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C073BB" w:rsidRPr="006C5308" w:rsidP="004155BB">
      <w:pPr>
        <w:rPr>
          <w:rFonts w:cs="Arial"/>
          <w:b/>
          <w:sz w:val="24"/>
          <w:szCs w:val="20"/>
          <w:u w:val="single"/>
        </w:rPr>
      </w:pPr>
      <w:r w:rsidRPr="006C5308">
        <w:rPr>
          <w:rFonts w:cs="Arial"/>
          <w:b/>
          <w:sz w:val="24"/>
          <w:szCs w:val="20"/>
          <w:u w:val="single"/>
        </w:rPr>
        <w:t>Entre les soussignés :</w:t>
      </w:r>
    </w:p>
    <w:p w:rsidR="00303ACF" w:rsidRPr="006C5308" w:rsidP="004155BB">
      <w:pPr>
        <w:rPr>
          <w:rFonts w:cs="Arial"/>
          <w:sz w:val="20"/>
          <w:szCs w:val="20"/>
        </w:rPr>
      </w:pPr>
    </w:p>
    <w:p w:rsidR="00C073BB" w:rsidRPr="006C5308" w:rsidP="009E67D6">
      <w:pPr>
        <w:pStyle w:val="ListParagraph"/>
        <w:numPr>
          <w:ilvl w:val="0"/>
          <w:numId w:val="17"/>
        </w:numPr>
        <w:ind w:left="426" w:hanging="426"/>
        <w:rPr>
          <w:rFonts w:cs="Arial"/>
          <w:sz w:val="20"/>
          <w:szCs w:val="20"/>
        </w:rPr>
      </w:pPr>
      <w:r w:rsidRPr="006C5308">
        <w:rPr>
          <w:rFonts w:cs="Arial"/>
          <w:sz w:val="20"/>
          <w:szCs w:val="20"/>
        </w:rPr>
        <w:t>D’une part,</w:t>
      </w:r>
    </w:p>
    <w:p w:rsidR="006C5308" w:rsidP="006C5308">
      <w:pPr>
        <w:rPr>
          <w:rFonts w:cs="Arial"/>
          <w:sz w:val="20"/>
          <w:szCs w:val="20"/>
        </w:rPr>
      </w:pPr>
    </w:p>
    <w:p w:rsidR="00C073BB" w:rsidRPr="006C5308" w:rsidP="006C5308">
      <w:pPr>
        <w:ind w:firstLine="426"/>
        <w:rPr>
          <w:rFonts w:cs="Arial"/>
          <w:b/>
          <w:sz w:val="20"/>
          <w:szCs w:val="20"/>
        </w:rPr>
      </w:pPr>
      <w:r w:rsidRPr="006C5308">
        <w:rPr>
          <w:rFonts w:cs="Arial"/>
          <w:b/>
          <w:sz w:val="20"/>
          <w:szCs w:val="20"/>
        </w:rPr>
        <w:t>Etablissement de santé ES ou LBM</w:t>
      </w:r>
    </w:p>
    <w:p w:rsidR="00614EDA" w:rsidRPr="006C5308" w:rsidP="004155BB">
      <w:pPr>
        <w:rPr>
          <w:rFonts w:cs="Arial"/>
          <w:b/>
          <w:sz w:val="20"/>
          <w:szCs w:val="20"/>
        </w:rPr>
      </w:pPr>
    </w:p>
    <w:p w:rsidR="00C073BB" w:rsidRPr="006C5308" w:rsidP="004155BB">
      <w:pPr>
        <w:rPr>
          <w:rFonts w:cs="Arial"/>
          <w:b/>
          <w:sz w:val="20"/>
          <w:szCs w:val="20"/>
        </w:rPr>
      </w:pPr>
      <w:r w:rsidRPr="006C5308">
        <w:rPr>
          <w:rFonts w:cs="Arial"/>
          <w:b/>
          <w:sz w:val="20"/>
          <w:szCs w:val="20"/>
        </w:rPr>
        <w:tab/>
      </w:r>
      <w:r w:rsidRPr="006C5308" w:rsidR="009E67D6">
        <w:rPr>
          <w:rFonts w:cs="Arial"/>
          <w:b/>
          <w:sz w:val="20"/>
          <w:szCs w:val="20"/>
        </w:rPr>
        <w:tab/>
      </w:r>
      <w:r w:rsidRPr="006C5308" w:rsidR="00821D61">
        <w:rPr>
          <w:rFonts w:cs="Arial"/>
          <w:b/>
          <w:sz w:val="20"/>
          <w:szCs w:val="20"/>
        </w:rPr>
        <w:t>Nature :</w:t>
      </w:r>
    </w:p>
    <w:p w:rsidR="00C073BB" w:rsidRPr="006C5308" w:rsidP="004155BB">
      <w:pPr>
        <w:rPr>
          <w:rFonts w:cs="Arial"/>
          <w:b/>
          <w:sz w:val="20"/>
          <w:szCs w:val="20"/>
        </w:rPr>
      </w:pPr>
    </w:p>
    <w:p w:rsidR="00C073BB" w:rsidRPr="006C5308" w:rsidP="004155BB">
      <w:pPr>
        <w:rPr>
          <w:rFonts w:cs="Arial"/>
          <w:b/>
          <w:sz w:val="20"/>
          <w:szCs w:val="20"/>
        </w:rPr>
      </w:pPr>
      <w:r w:rsidRPr="006C5308">
        <w:rPr>
          <w:rFonts w:cs="Arial"/>
          <w:b/>
          <w:sz w:val="20"/>
          <w:szCs w:val="20"/>
        </w:rPr>
        <w:tab/>
      </w:r>
      <w:r w:rsidRPr="006C5308" w:rsidR="009E67D6">
        <w:rPr>
          <w:rFonts w:cs="Arial"/>
          <w:b/>
          <w:sz w:val="20"/>
          <w:szCs w:val="20"/>
        </w:rPr>
        <w:tab/>
      </w:r>
      <w:r w:rsidRPr="006C5308">
        <w:rPr>
          <w:rFonts w:cs="Arial"/>
          <w:b/>
          <w:sz w:val="20"/>
          <w:szCs w:val="20"/>
        </w:rPr>
        <w:t>Nom :</w:t>
      </w:r>
    </w:p>
    <w:p w:rsidR="00C073BB" w:rsidRPr="006C5308" w:rsidP="004155BB">
      <w:pPr>
        <w:rPr>
          <w:rFonts w:cs="Arial"/>
          <w:b/>
          <w:sz w:val="20"/>
          <w:szCs w:val="20"/>
        </w:rPr>
      </w:pPr>
    </w:p>
    <w:p w:rsidR="00C073BB" w:rsidRPr="006C5308" w:rsidP="004155BB">
      <w:pPr>
        <w:rPr>
          <w:rFonts w:cs="Arial"/>
          <w:b/>
          <w:sz w:val="20"/>
          <w:szCs w:val="20"/>
        </w:rPr>
      </w:pPr>
    </w:p>
    <w:p w:rsidR="00C073BB" w:rsidRPr="006C5308" w:rsidP="004155BB">
      <w:pPr>
        <w:rPr>
          <w:rFonts w:cs="Arial"/>
          <w:b/>
          <w:sz w:val="20"/>
          <w:szCs w:val="20"/>
        </w:rPr>
      </w:pPr>
      <w:r w:rsidRPr="006C5308">
        <w:rPr>
          <w:rFonts w:cs="Arial"/>
          <w:b/>
          <w:sz w:val="20"/>
          <w:szCs w:val="20"/>
        </w:rPr>
        <w:tab/>
      </w:r>
      <w:r w:rsidRPr="006C5308" w:rsidR="009E67D6">
        <w:rPr>
          <w:rFonts w:cs="Arial"/>
          <w:b/>
          <w:sz w:val="20"/>
          <w:szCs w:val="20"/>
        </w:rPr>
        <w:tab/>
      </w:r>
      <w:r w:rsidRPr="006C5308">
        <w:rPr>
          <w:rFonts w:cs="Arial"/>
          <w:b/>
          <w:sz w:val="20"/>
          <w:szCs w:val="20"/>
        </w:rPr>
        <w:t>Adresse :</w:t>
      </w:r>
    </w:p>
    <w:p w:rsidR="00C073BB" w:rsidRPr="006C5308" w:rsidP="004155BB">
      <w:pPr>
        <w:rPr>
          <w:rFonts w:cs="Arial"/>
          <w:sz w:val="20"/>
          <w:szCs w:val="20"/>
        </w:rPr>
      </w:pPr>
    </w:p>
    <w:p w:rsidR="00C073BB" w:rsidP="004155BB">
      <w:pPr>
        <w:rPr>
          <w:rFonts w:cs="Arial"/>
          <w:sz w:val="20"/>
          <w:szCs w:val="20"/>
        </w:rPr>
      </w:pPr>
      <w:r w:rsidRPr="006C5308">
        <w:rPr>
          <w:rFonts w:cs="Arial"/>
          <w:sz w:val="20"/>
          <w:szCs w:val="20"/>
        </w:rPr>
        <w:t>Représenté par la personne dûment habilitée à l’effet des présentes,</w:t>
      </w:r>
      <w:r w:rsidRPr="006C5308" w:rsidR="00A35283">
        <w:rPr>
          <w:rFonts w:cs="Arial"/>
          <w:sz w:val="20"/>
          <w:szCs w:val="20"/>
        </w:rPr>
        <w:t xml:space="preserve"> ci-après dénommé « C</w:t>
      </w:r>
      <w:r w:rsidRPr="006C5308">
        <w:rPr>
          <w:rFonts w:cs="Arial"/>
          <w:sz w:val="20"/>
          <w:szCs w:val="20"/>
        </w:rPr>
        <w:t>lient »</w:t>
      </w:r>
    </w:p>
    <w:p w:rsidR="00E85F0C" w:rsidRPr="006C5308" w:rsidP="004155BB">
      <w:pPr>
        <w:rPr>
          <w:rFonts w:cs="Arial"/>
          <w:sz w:val="20"/>
          <w:szCs w:val="20"/>
        </w:rPr>
      </w:pPr>
    </w:p>
    <w:p w:rsidR="00C073BB" w:rsidRPr="006C5308" w:rsidP="004155BB">
      <w:pPr>
        <w:rPr>
          <w:rFonts w:cs="Arial"/>
          <w:b/>
          <w:sz w:val="20"/>
          <w:szCs w:val="20"/>
        </w:rPr>
      </w:pPr>
      <w:r w:rsidRPr="006C5308">
        <w:rPr>
          <w:rFonts w:cs="Arial"/>
          <w:b/>
          <w:sz w:val="20"/>
          <w:szCs w:val="20"/>
        </w:rPr>
        <w:tab/>
      </w:r>
      <w:r w:rsidRPr="006C5308" w:rsidR="009E67D6">
        <w:rPr>
          <w:rFonts w:cs="Arial"/>
          <w:b/>
          <w:sz w:val="20"/>
          <w:szCs w:val="20"/>
        </w:rPr>
        <w:tab/>
      </w:r>
      <w:r w:rsidRPr="006C5308">
        <w:rPr>
          <w:rFonts w:cs="Arial"/>
          <w:b/>
          <w:sz w:val="20"/>
          <w:szCs w:val="20"/>
        </w:rPr>
        <w:t>Nom :</w:t>
      </w:r>
    </w:p>
    <w:p w:rsidR="00C073BB" w:rsidRPr="006C5308" w:rsidP="004155BB">
      <w:pPr>
        <w:rPr>
          <w:rFonts w:cs="Arial"/>
          <w:b/>
          <w:sz w:val="20"/>
          <w:szCs w:val="20"/>
        </w:rPr>
      </w:pPr>
    </w:p>
    <w:p w:rsidR="00C073BB" w:rsidRPr="006C5308" w:rsidP="004155BB">
      <w:pPr>
        <w:rPr>
          <w:rFonts w:cs="Arial"/>
          <w:b/>
          <w:sz w:val="20"/>
          <w:szCs w:val="20"/>
        </w:rPr>
      </w:pPr>
      <w:r w:rsidRPr="006C5308">
        <w:rPr>
          <w:rFonts w:cs="Arial"/>
          <w:b/>
          <w:sz w:val="20"/>
          <w:szCs w:val="20"/>
        </w:rPr>
        <w:tab/>
      </w:r>
      <w:r w:rsidRPr="006C5308" w:rsidR="009E67D6">
        <w:rPr>
          <w:rFonts w:cs="Arial"/>
          <w:b/>
          <w:sz w:val="20"/>
          <w:szCs w:val="20"/>
        </w:rPr>
        <w:tab/>
      </w:r>
      <w:r w:rsidRPr="006C5308">
        <w:rPr>
          <w:rFonts w:cs="Arial"/>
          <w:b/>
          <w:sz w:val="20"/>
          <w:szCs w:val="20"/>
        </w:rPr>
        <w:t>Fonction :</w:t>
      </w:r>
    </w:p>
    <w:p w:rsidR="00C073BB" w:rsidRPr="006C5308" w:rsidP="004155BB">
      <w:pPr>
        <w:rPr>
          <w:rFonts w:cs="Arial"/>
          <w:b/>
          <w:sz w:val="20"/>
          <w:szCs w:val="20"/>
        </w:rPr>
      </w:pPr>
    </w:p>
    <w:p w:rsidR="00303ACF" w:rsidRPr="006C5308" w:rsidP="004155BB">
      <w:pPr>
        <w:rPr>
          <w:rFonts w:cs="Arial"/>
          <w:b/>
          <w:sz w:val="20"/>
          <w:szCs w:val="20"/>
        </w:rPr>
      </w:pPr>
    </w:p>
    <w:p w:rsidR="00C073BB" w:rsidRPr="006C5308" w:rsidP="009E67D6">
      <w:pPr>
        <w:pStyle w:val="ListParagraph"/>
        <w:numPr>
          <w:ilvl w:val="0"/>
          <w:numId w:val="17"/>
        </w:numPr>
        <w:ind w:left="426" w:hanging="426"/>
        <w:rPr>
          <w:rFonts w:cs="Arial"/>
          <w:b/>
          <w:sz w:val="20"/>
          <w:szCs w:val="20"/>
        </w:rPr>
      </w:pPr>
      <w:r>
        <w:rPr>
          <w:rFonts w:cs="Arial"/>
          <w:b/>
          <w:sz w:val="20"/>
          <w:szCs w:val="20"/>
        </w:rPr>
        <w:t>Et</w:t>
      </w:r>
      <w:r w:rsidRPr="006C5308" w:rsidR="005311D8">
        <w:rPr>
          <w:rFonts w:cs="Arial"/>
          <w:b/>
          <w:sz w:val="20"/>
          <w:szCs w:val="20"/>
        </w:rPr>
        <w:t xml:space="preserve"> d’autre part,</w:t>
      </w:r>
    </w:p>
    <w:p w:rsidR="00C073BB" w:rsidRPr="006C5308" w:rsidP="004155BB">
      <w:pPr>
        <w:rPr>
          <w:rFonts w:cs="Arial"/>
          <w:sz w:val="20"/>
          <w:szCs w:val="20"/>
        </w:rPr>
      </w:pPr>
    </w:p>
    <w:p w:rsidR="00614EDA" w:rsidRPr="006C5308" w:rsidP="00E85F0C">
      <w:pPr>
        <w:ind w:firstLine="426"/>
        <w:rPr>
          <w:rFonts w:cs="Arial"/>
          <w:sz w:val="20"/>
          <w:szCs w:val="20"/>
        </w:rPr>
      </w:pPr>
      <w:r w:rsidRPr="006C5308">
        <w:rPr>
          <w:rFonts w:cs="Arial"/>
          <w:b/>
          <w:sz w:val="20"/>
          <w:szCs w:val="20"/>
        </w:rPr>
        <w:t>Le Laboratoire de biologie médicale de l’Etablissement Français du Sang Ile-de-France</w:t>
      </w:r>
      <w:r w:rsidRPr="006C5308" w:rsidR="00F14F3C">
        <w:rPr>
          <w:rFonts w:cs="Arial"/>
          <w:sz w:val="20"/>
          <w:szCs w:val="20"/>
        </w:rPr>
        <w:t>,</w:t>
      </w:r>
    </w:p>
    <w:p w:rsidR="00E205C7" w:rsidRPr="006C5308" w:rsidP="009E67D6">
      <w:pPr>
        <w:ind w:left="709"/>
        <w:rPr>
          <w:rFonts w:cs="Arial"/>
          <w:sz w:val="20"/>
          <w:szCs w:val="20"/>
          <w:lang w:val="en-US"/>
        </w:rPr>
      </w:pPr>
      <w:r w:rsidRPr="006C5308">
        <w:rPr>
          <w:rFonts w:cs="Arial"/>
          <w:sz w:val="20"/>
          <w:szCs w:val="20"/>
          <w:lang w:val="en-US"/>
        </w:rPr>
        <w:t xml:space="preserve">122-130 rue Marcel Hartmann, </w:t>
      </w:r>
    </w:p>
    <w:p w:rsidR="00E205C7" w:rsidRPr="006C5308" w:rsidP="009E67D6">
      <w:pPr>
        <w:ind w:left="709"/>
        <w:rPr>
          <w:rFonts w:cs="Arial"/>
          <w:sz w:val="20"/>
          <w:szCs w:val="20"/>
        </w:rPr>
      </w:pPr>
      <w:r w:rsidRPr="006C5308">
        <w:rPr>
          <w:rFonts w:cs="Arial"/>
          <w:sz w:val="20"/>
          <w:szCs w:val="20"/>
          <w:lang w:val="en-US"/>
        </w:rPr>
        <w:t xml:space="preserve">Léapark Bât. </w:t>
      </w:r>
      <w:r w:rsidRPr="006C5308">
        <w:rPr>
          <w:rFonts w:cs="Arial"/>
          <w:sz w:val="20"/>
          <w:szCs w:val="20"/>
        </w:rPr>
        <w:t>B</w:t>
      </w:r>
    </w:p>
    <w:p w:rsidR="00C073BB" w:rsidRPr="006C5308" w:rsidP="009E67D6">
      <w:pPr>
        <w:ind w:left="709"/>
        <w:rPr>
          <w:rFonts w:cs="Arial"/>
          <w:sz w:val="20"/>
          <w:szCs w:val="20"/>
        </w:rPr>
      </w:pPr>
      <w:r w:rsidRPr="006C5308">
        <w:rPr>
          <w:rFonts w:cs="Arial"/>
          <w:sz w:val="20"/>
          <w:szCs w:val="20"/>
        </w:rPr>
        <w:t>94200 IVRY-SUR-SEINE,</w:t>
      </w:r>
    </w:p>
    <w:p w:rsidR="00E205C7" w:rsidRPr="006C5308" w:rsidP="004155BB">
      <w:pPr>
        <w:rPr>
          <w:rFonts w:cs="Arial"/>
          <w:sz w:val="20"/>
          <w:szCs w:val="20"/>
        </w:rPr>
      </w:pPr>
    </w:p>
    <w:p w:rsidR="0064092E" w:rsidRPr="006C5308" w:rsidP="004155BB">
      <w:pPr>
        <w:rPr>
          <w:rFonts w:cs="Arial"/>
          <w:sz w:val="20"/>
          <w:szCs w:val="20"/>
        </w:rPr>
      </w:pPr>
      <w:r w:rsidRPr="006C5308">
        <w:rPr>
          <w:rFonts w:cs="Arial"/>
          <w:sz w:val="20"/>
          <w:szCs w:val="20"/>
        </w:rPr>
        <w:t xml:space="preserve">L’Etablissement Français du Sang est représentée par son Directeur, </w:t>
      </w:r>
      <w:r w:rsidRPr="006C5308">
        <w:rPr>
          <w:rFonts w:cs="Arial"/>
          <w:b/>
          <w:sz w:val="20"/>
          <w:szCs w:val="20"/>
        </w:rPr>
        <w:t xml:space="preserve">Stéphane </w:t>
      </w:r>
      <w:r w:rsidRPr="006C5308" w:rsidR="009E67D6">
        <w:rPr>
          <w:rFonts w:cs="Arial"/>
          <w:b/>
          <w:sz w:val="20"/>
          <w:szCs w:val="20"/>
        </w:rPr>
        <w:t>NOËL</w:t>
      </w:r>
    </w:p>
    <w:p w:rsidR="00FF4934" w:rsidRPr="006C5308" w:rsidP="004155BB">
      <w:pPr>
        <w:rPr>
          <w:rFonts w:cs="Arial"/>
          <w:sz w:val="20"/>
          <w:szCs w:val="20"/>
        </w:rPr>
      </w:pPr>
      <w:r w:rsidRPr="006C5308">
        <w:rPr>
          <w:rFonts w:cs="Arial"/>
          <w:sz w:val="20"/>
          <w:szCs w:val="20"/>
        </w:rPr>
        <w:t xml:space="preserve">Le LBM EFS-IDF est représenté par son Responsable du LBM, </w:t>
      </w:r>
      <w:r w:rsidRPr="006C5308">
        <w:rPr>
          <w:rFonts w:cs="Arial"/>
          <w:b/>
          <w:sz w:val="20"/>
          <w:szCs w:val="20"/>
        </w:rPr>
        <w:t xml:space="preserve">Dr Valentine </w:t>
      </w:r>
      <w:r w:rsidRPr="006C5308" w:rsidR="009E67D6">
        <w:rPr>
          <w:rFonts w:cs="Arial"/>
          <w:b/>
          <w:sz w:val="20"/>
          <w:szCs w:val="20"/>
        </w:rPr>
        <w:t>FIHMAN</w:t>
      </w:r>
    </w:p>
    <w:p w:rsidR="00C073BB" w:rsidRPr="006C5308" w:rsidP="004155BB">
      <w:pPr>
        <w:rPr>
          <w:rFonts w:cs="Arial"/>
          <w:sz w:val="20"/>
          <w:szCs w:val="20"/>
        </w:rPr>
      </w:pPr>
    </w:p>
    <w:p w:rsidR="006A3020" w:rsidRPr="006C5308" w:rsidP="004155BB">
      <w:pPr>
        <w:rPr>
          <w:rFonts w:cs="Arial"/>
          <w:sz w:val="20"/>
          <w:szCs w:val="20"/>
        </w:rPr>
      </w:pPr>
    </w:p>
    <w:p w:rsidR="006A3020" w:rsidRPr="006C5308" w:rsidP="004155BB">
      <w:pPr>
        <w:rPr>
          <w:rFonts w:cs="Arial"/>
          <w:sz w:val="20"/>
          <w:szCs w:val="20"/>
        </w:rPr>
      </w:pPr>
    </w:p>
    <w:p w:rsidR="00C073BB" w:rsidRPr="006C5308" w:rsidP="004155BB">
      <w:pPr>
        <w:rPr>
          <w:rFonts w:cs="Arial"/>
          <w:sz w:val="20"/>
          <w:szCs w:val="20"/>
        </w:rPr>
      </w:pPr>
      <w:r w:rsidRPr="00CE4ED6">
        <w:rPr>
          <w:rFonts w:cs="Arial"/>
          <w:sz w:val="20"/>
          <w:szCs w:val="20"/>
          <w:u w:val="single"/>
        </w:rPr>
        <w:t>Nota bene :</w:t>
      </w:r>
      <w:r w:rsidRPr="006C5308">
        <w:rPr>
          <w:rFonts w:cs="Arial"/>
          <w:sz w:val="20"/>
          <w:szCs w:val="20"/>
        </w:rPr>
        <w:t xml:space="preserve"> le Client complète les pages 1, 3,</w:t>
      </w:r>
      <w:r w:rsidR="00CC6AA3">
        <w:rPr>
          <w:rFonts w:cs="Arial"/>
          <w:sz w:val="20"/>
          <w:szCs w:val="20"/>
        </w:rPr>
        <w:t xml:space="preserve"> </w:t>
      </w:r>
      <w:r w:rsidRPr="006C5308" w:rsidR="008B19EE">
        <w:rPr>
          <w:rFonts w:cs="Arial"/>
          <w:sz w:val="20"/>
          <w:szCs w:val="20"/>
        </w:rPr>
        <w:t>1</w:t>
      </w:r>
      <w:r w:rsidR="00CC6AA3">
        <w:rPr>
          <w:rFonts w:cs="Arial"/>
          <w:sz w:val="20"/>
          <w:szCs w:val="20"/>
        </w:rPr>
        <w:t>1</w:t>
      </w:r>
      <w:r w:rsidR="00D206B7">
        <w:rPr>
          <w:rFonts w:cs="Arial"/>
          <w:sz w:val="20"/>
          <w:szCs w:val="20"/>
        </w:rPr>
        <w:t xml:space="preserve">, </w:t>
      </w:r>
      <w:r w:rsidRPr="006C5308" w:rsidR="00D64406">
        <w:rPr>
          <w:rFonts w:cs="Arial"/>
          <w:sz w:val="20"/>
          <w:szCs w:val="20"/>
        </w:rPr>
        <w:t>1</w:t>
      </w:r>
      <w:r w:rsidR="00CC6AA3">
        <w:rPr>
          <w:rFonts w:cs="Arial"/>
          <w:sz w:val="20"/>
          <w:szCs w:val="20"/>
        </w:rPr>
        <w:t>4</w:t>
      </w:r>
      <w:r w:rsidR="00D206B7">
        <w:rPr>
          <w:rFonts w:cs="Arial"/>
          <w:sz w:val="20"/>
          <w:szCs w:val="20"/>
        </w:rPr>
        <w:t xml:space="preserve"> et 15</w:t>
      </w:r>
      <w:bookmarkStart w:id="0" w:name="_GoBack"/>
      <w:bookmarkEnd w:id="0"/>
      <w:r w:rsidR="00CE4ED6">
        <w:rPr>
          <w:rFonts w:cs="Arial"/>
          <w:sz w:val="20"/>
          <w:szCs w:val="20"/>
        </w:rPr>
        <w:t>.</w:t>
      </w:r>
      <w:r w:rsidRPr="006C5308">
        <w:rPr>
          <w:rFonts w:cs="Arial"/>
          <w:sz w:val="20"/>
          <w:szCs w:val="20"/>
        </w:rPr>
        <w:br w:type="page"/>
      </w:r>
    </w:p>
    <w:p w:rsidR="00C073BB" w:rsidRPr="00BC4CEA" w:rsidP="00BC4CEA">
      <w:pPr>
        <w:pStyle w:val="Heading1"/>
        <w:spacing w:before="0" w:after="0"/>
        <w:rPr>
          <w:sz w:val="20"/>
        </w:rPr>
      </w:pPr>
      <w:r w:rsidRPr="00BC4CEA">
        <w:rPr>
          <w:sz w:val="20"/>
        </w:rPr>
        <w:t>Préambule</w:t>
      </w:r>
      <w:r w:rsidR="00CC6AA3">
        <w:rPr>
          <w:sz w:val="20"/>
        </w:rPr>
        <w:t> :</w:t>
      </w:r>
    </w:p>
    <w:p w:rsidR="00C073BB" w:rsidRPr="00BC4CEA" w:rsidP="00BC4CEA">
      <w:pPr>
        <w:rPr>
          <w:rFonts w:cs="Arial"/>
          <w:sz w:val="20"/>
        </w:rPr>
      </w:pPr>
    </w:p>
    <w:p w:rsidR="00C073BB" w:rsidRPr="00BC4CEA" w:rsidP="00596F27">
      <w:pPr>
        <w:rPr>
          <w:rFonts w:cs="Arial"/>
          <w:sz w:val="20"/>
        </w:rPr>
      </w:pPr>
      <w:r w:rsidRPr="00BC4CEA">
        <w:rPr>
          <w:rFonts w:cs="Arial"/>
          <w:sz w:val="20"/>
        </w:rPr>
        <w:t xml:space="preserve">La réforme </w:t>
      </w:r>
      <w:r w:rsidRPr="00BC4CEA" w:rsidR="00AB796C">
        <w:rPr>
          <w:rFonts w:cs="Arial"/>
          <w:sz w:val="20"/>
        </w:rPr>
        <w:t xml:space="preserve">de la biologie médicale </w:t>
      </w:r>
      <w:r w:rsidRPr="00BC4CEA">
        <w:rPr>
          <w:rFonts w:cs="Arial"/>
          <w:sz w:val="20"/>
        </w:rPr>
        <w:t xml:space="preserve">réaffirme la médicalisation de la discipline et vise à une qualité harmonisée et optimale des examens </w:t>
      </w:r>
      <w:r w:rsidRPr="00BC4CEA" w:rsidR="00AB796C">
        <w:rPr>
          <w:rFonts w:cs="Arial"/>
          <w:sz w:val="20"/>
        </w:rPr>
        <w:t>relatifs à cette discipline</w:t>
      </w:r>
      <w:r w:rsidRPr="00BC4CEA">
        <w:rPr>
          <w:rFonts w:cs="Arial"/>
          <w:sz w:val="20"/>
        </w:rPr>
        <w:t>.</w:t>
      </w:r>
    </w:p>
    <w:p w:rsidR="00C073BB" w:rsidRPr="00BC4CEA" w:rsidP="00596F27">
      <w:pPr>
        <w:rPr>
          <w:rFonts w:cs="Arial"/>
          <w:sz w:val="20"/>
        </w:rPr>
      </w:pPr>
      <w:r w:rsidRPr="00BC4CEA">
        <w:rPr>
          <w:rFonts w:cs="Arial"/>
          <w:sz w:val="20"/>
        </w:rPr>
        <w:t>Dès lors s'ensuit un processus d'accréditation obligatoire des laboratoires de biologie médicale portant notamment sur l’obligation de contractualiser les relations entre les LBM et les entités amenées à réaliser tout ou partie de la phase pré-analytique de l’examen (L6211-14 du code de la santé publique (CSP)).</w:t>
      </w:r>
    </w:p>
    <w:p w:rsidR="00C073BB" w:rsidRPr="00BC4CEA" w:rsidP="00596F27">
      <w:pPr>
        <w:rPr>
          <w:rFonts w:cs="Arial"/>
          <w:sz w:val="20"/>
        </w:rPr>
      </w:pPr>
    </w:p>
    <w:p w:rsidR="00C073BB" w:rsidRPr="00BC4CEA" w:rsidP="00596F27">
      <w:pPr>
        <w:rPr>
          <w:rFonts w:cs="Arial"/>
          <w:sz w:val="20"/>
        </w:rPr>
      </w:pPr>
      <w:r w:rsidRPr="00BC4CEA">
        <w:rPr>
          <w:rFonts w:cs="Arial"/>
          <w:sz w:val="20"/>
        </w:rPr>
        <w:t xml:space="preserve">Le présent contrat a pour objet de définir les relations et les modalités de transmission des examens de biologie médicale entre </w:t>
      </w:r>
    </w:p>
    <w:p w:rsidR="00C073BB" w:rsidRPr="00BC4CEA" w:rsidP="00596F27">
      <w:pPr>
        <w:ind w:left="567"/>
        <w:rPr>
          <w:rFonts w:cs="Arial"/>
          <w:sz w:val="20"/>
        </w:rPr>
      </w:pPr>
      <w:r w:rsidRPr="00BC4CEA">
        <w:rPr>
          <w:rFonts w:cs="Arial"/>
          <w:sz w:val="20"/>
        </w:rPr>
        <w:t>- Le Laboratoire de biologie médicale de l’Etablissement Français du Sang Ile-de-France</w:t>
      </w:r>
    </w:p>
    <w:p w:rsidR="00C073BB" w:rsidRPr="00BC4CEA" w:rsidP="00596F27">
      <w:pPr>
        <w:ind w:left="567"/>
        <w:rPr>
          <w:rFonts w:cs="Arial"/>
          <w:sz w:val="20"/>
        </w:rPr>
      </w:pPr>
      <w:r w:rsidRPr="00BC4CEA">
        <w:rPr>
          <w:rFonts w:cs="Arial"/>
          <w:sz w:val="20"/>
        </w:rPr>
        <w:t xml:space="preserve">- et le </w:t>
      </w:r>
      <w:r w:rsidRPr="00BC4CEA" w:rsidR="00640058">
        <w:rPr>
          <w:rFonts w:cs="Arial"/>
          <w:sz w:val="20"/>
        </w:rPr>
        <w:t>C</w:t>
      </w:r>
      <w:r w:rsidRPr="00BC4CEA">
        <w:rPr>
          <w:rFonts w:cs="Arial"/>
          <w:sz w:val="20"/>
        </w:rPr>
        <w:t>lient.</w:t>
      </w:r>
    </w:p>
    <w:p w:rsidR="00C073BB" w:rsidRPr="00BC4CEA" w:rsidP="00596F27">
      <w:pPr>
        <w:rPr>
          <w:rFonts w:cs="Arial"/>
          <w:sz w:val="20"/>
        </w:rPr>
      </w:pPr>
    </w:p>
    <w:p w:rsidR="00CE658A" w:rsidRPr="00BC4CEA" w:rsidP="00596F27">
      <w:pPr>
        <w:rPr>
          <w:rFonts w:cs="Arial"/>
          <w:sz w:val="20"/>
        </w:rPr>
      </w:pPr>
      <w:r w:rsidRPr="00BC4CEA">
        <w:rPr>
          <w:rFonts w:cs="Arial"/>
          <w:sz w:val="20"/>
        </w:rPr>
        <w:t>- Vu le Code de la Santé Publique (CSP),</w:t>
      </w:r>
    </w:p>
    <w:p w:rsidR="00CE658A" w:rsidRPr="00BC4CEA" w:rsidP="00596F27">
      <w:pPr>
        <w:rPr>
          <w:rFonts w:cs="Arial"/>
          <w:sz w:val="20"/>
        </w:rPr>
      </w:pPr>
      <w:r w:rsidRPr="00BC4CEA">
        <w:rPr>
          <w:rFonts w:cs="Arial"/>
          <w:sz w:val="20"/>
        </w:rPr>
        <w:t xml:space="preserve">- Vu l’Ordonnance n° 2010-49 du </w:t>
      </w:r>
      <w:smartTag w:uri="urn:schemas-microsoft-com:office:smarttags" w:element="date">
        <w:smartTagPr>
          <w:attr w:name="Day" w:val="13"/>
          <w:attr w:name="Month" w:val="1"/>
          <w:attr w:name="Year" w:val="2010"/>
          <w:attr w:name="ls" w:val="trans"/>
        </w:smartTagPr>
        <w:r w:rsidRPr="00BC4CEA">
          <w:rPr>
            <w:rFonts w:cs="Arial"/>
            <w:sz w:val="20"/>
          </w:rPr>
          <w:t>13 janvier 2010</w:t>
        </w:r>
      </w:smartTag>
      <w:r w:rsidRPr="00BC4CEA">
        <w:rPr>
          <w:rFonts w:cs="Arial"/>
          <w:sz w:val="20"/>
        </w:rPr>
        <w:t xml:space="preserve"> relative à la biologie médicale,</w:t>
      </w:r>
    </w:p>
    <w:p w:rsidR="00CE658A" w:rsidRPr="00BC4CEA" w:rsidP="00596F27">
      <w:pPr>
        <w:rPr>
          <w:rFonts w:cs="Arial"/>
          <w:sz w:val="20"/>
        </w:rPr>
      </w:pPr>
      <w:r w:rsidRPr="00BC4CEA">
        <w:rPr>
          <w:rFonts w:cs="Arial"/>
          <w:sz w:val="20"/>
        </w:rPr>
        <w:t>- Vu le Décret no 2011-2119 du 30 décembre 2011 relatif aux modalités de transmission d’un échantillon biologique entre laboratoires de biologie médicale,</w:t>
      </w:r>
    </w:p>
    <w:p w:rsidR="00CE658A" w:rsidRPr="00BC4CEA" w:rsidP="00596F27">
      <w:pPr>
        <w:rPr>
          <w:rFonts w:cs="Arial"/>
          <w:sz w:val="20"/>
        </w:rPr>
      </w:pPr>
      <w:r w:rsidRPr="00BC4CEA">
        <w:rPr>
          <w:rFonts w:cs="Arial"/>
          <w:sz w:val="20"/>
        </w:rPr>
        <w:t xml:space="preserve">- Vu La Loi n°2013-442 du 30 Mai 2013 portant réforme de la Biologie Médicale </w:t>
      </w:r>
    </w:p>
    <w:p w:rsidR="001935B8" w:rsidRPr="00BC4CEA" w:rsidP="00596F27">
      <w:pPr>
        <w:rPr>
          <w:rFonts w:cs="Arial"/>
          <w:sz w:val="20"/>
        </w:rPr>
      </w:pPr>
      <w:r w:rsidRPr="00BC4CEA">
        <w:rPr>
          <w:rFonts w:cs="Arial"/>
          <w:sz w:val="20"/>
        </w:rPr>
        <w:t xml:space="preserve">- </w:t>
      </w:r>
      <w:r w:rsidRPr="00BC4CEA" w:rsidR="00821D61">
        <w:rPr>
          <w:rFonts w:cs="Arial"/>
          <w:sz w:val="20"/>
        </w:rPr>
        <w:t xml:space="preserve">Vu l’arrêté du </w:t>
      </w:r>
      <w:r w:rsidRPr="00BC4CEA">
        <w:rPr>
          <w:rFonts w:cs="Arial"/>
          <w:sz w:val="20"/>
        </w:rPr>
        <w:t>15 mai 2018</w:t>
      </w:r>
      <w:r w:rsidRPr="00BC4CEA" w:rsidR="00821D61">
        <w:rPr>
          <w:rFonts w:cs="Arial"/>
          <w:sz w:val="20"/>
        </w:rPr>
        <w:t xml:space="preserve">, </w:t>
      </w:r>
      <w:r w:rsidRPr="00BC4CEA" w:rsidR="001C2257">
        <w:rPr>
          <w:rFonts w:cs="Arial"/>
          <w:sz w:val="20"/>
        </w:rPr>
        <w:t>fixant les conditions de réalisation des examens de biologie médicale d’immuno-hématologie érythrocytaire</w:t>
      </w:r>
    </w:p>
    <w:p w:rsidR="00CE658A" w:rsidRPr="00BC4CEA" w:rsidP="00596F27">
      <w:pPr>
        <w:rPr>
          <w:rFonts w:cs="Arial"/>
          <w:sz w:val="20"/>
        </w:rPr>
      </w:pPr>
      <w:r w:rsidRPr="00BC4CEA">
        <w:rPr>
          <w:rFonts w:cs="Arial"/>
          <w:sz w:val="20"/>
        </w:rPr>
        <w:t xml:space="preserve">- Vu l’arrêté du 15 décembre 2016, déterminant la liste des examens réputés urgents ainsi que les conditions de réalisation et de rendu des résultats de ces examens </w:t>
      </w:r>
    </w:p>
    <w:p w:rsidR="001935B8" w:rsidRPr="00BC4CEA" w:rsidP="00596F27">
      <w:pPr>
        <w:rPr>
          <w:rFonts w:cs="Arial"/>
          <w:sz w:val="20"/>
        </w:rPr>
      </w:pPr>
      <w:r w:rsidRPr="00BC4CEA">
        <w:rPr>
          <w:rFonts w:cs="Arial"/>
          <w:sz w:val="20"/>
        </w:rPr>
        <w:t>- Vu le règlement (UE) 2016/679 du Parlement européen et du Conseil du 27 avril 2016 relatif à la protection des personnes physiques à l'égard du traitement des données à caractère personnel et à la libre circulation de ces données, et abrogeant la directive 95/46/CE (dit « règlement général sur la protection des données » ou « RGPD »),</w:t>
      </w:r>
    </w:p>
    <w:p w:rsidR="00C073BB" w:rsidRPr="00BC4CEA" w:rsidP="00596F27">
      <w:pPr>
        <w:rPr>
          <w:rFonts w:cs="Arial"/>
          <w:sz w:val="20"/>
        </w:rPr>
      </w:pPr>
      <w:r w:rsidRPr="00BC4CEA">
        <w:rPr>
          <w:rFonts w:cs="Arial"/>
          <w:sz w:val="20"/>
        </w:rPr>
        <w:t>-</w:t>
      </w:r>
      <w:r w:rsidRPr="00BC4CEA" w:rsidR="001935B8">
        <w:rPr>
          <w:rFonts w:cs="Arial"/>
          <w:sz w:val="20"/>
        </w:rPr>
        <w:t xml:space="preserve"> </w:t>
      </w:r>
      <w:r w:rsidRPr="00BC4CEA">
        <w:rPr>
          <w:rFonts w:cs="Arial"/>
          <w:sz w:val="20"/>
        </w:rPr>
        <w:t>Vu la Norme NF EN ISO 15189,</w:t>
      </w:r>
    </w:p>
    <w:p w:rsidR="00C073BB" w:rsidRPr="00BC4CEA" w:rsidP="00596F27">
      <w:pPr>
        <w:rPr>
          <w:rFonts w:cs="Arial"/>
          <w:sz w:val="20"/>
        </w:rPr>
      </w:pPr>
      <w:r w:rsidRPr="00BC4CEA">
        <w:rPr>
          <w:rFonts w:cs="Arial"/>
          <w:sz w:val="20"/>
        </w:rPr>
        <w:t>-</w:t>
      </w:r>
      <w:r w:rsidRPr="00BC4CEA" w:rsidR="001935B8">
        <w:rPr>
          <w:rFonts w:cs="Arial"/>
          <w:sz w:val="20"/>
        </w:rPr>
        <w:t xml:space="preserve"> </w:t>
      </w:r>
      <w:r w:rsidRPr="00BC4CEA">
        <w:rPr>
          <w:rFonts w:cs="Arial"/>
          <w:sz w:val="20"/>
        </w:rPr>
        <w:t>Vu les référentiels COFRAC SH REF 02, et SH REF 08</w:t>
      </w:r>
      <w:r w:rsidRPr="00BC4CEA" w:rsidR="00F23458">
        <w:rPr>
          <w:rFonts w:cs="Arial"/>
          <w:sz w:val="20"/>
        </w:rPr>
        <w:t>,</w:t>
      </w:r>
      <w:r w:rsidRPr="00BC4CEA" w:rsidR="001C2257">
        <w:rPr>
          <w:rFonts w:cs="Arial"/>
          <w:sz w:val="20"/>
        </w:rPr>
        <w:t xml:space="preserve"> GEN REF 11 et SH REF 05</w:t>
      </w:r>
    </w:p>
    <w:p w:rsidR="00C073BB" w:rsidRPr="00BC4CEA" w:rsidP="00596F27">
      <w:pPr>
        <w:rPr>
          <w:rFonts w:cs="Arial"/>
          <w:sz w:val="20"/>
        </w:rPr>
      </w:pPr>
      <w:r w:rsidRPr="00BC4CEA">
        <w:rPr>
          <w:rFonts w:cs="Arial"/>
          <w:sz w:val="20"/>
        </w:rPr>
        <w:t>-</w:t>
      </w:r>
      <w:r w:rsidRPr="00BC4CEA" w:rsidR="001935B8">
        <w:rPr>
          <w:rFonts w:cs="Arial"/>
          <w:sz w:val="20"/>
        </w:rPr>
        <w:t xml:space="preserve"> </w:t>
      </w:r>
      <w:r w:rsidRPr="00BC4CEA">
        <w:rPr>
          <w:rFonts w:cs="Arial"/>
          <w:sz w:val="20"/>
        </w:rPr>
        <w:t>Vu toutes les autres dispositions législatives, règlementaires, normatives ou autres applicables à la présente convention,</w:t>
      </w:r>
    </w:p>
    <w:p w:rsidR="00C073BB" w:rsidRPr="00BC4CEA" w:rsidP="00596F27">
      <w:pPr>
        <w:rPr>
          <w:rFonts w:cs="Arial"/>
          <w:sz w:val="20"/>
        </w:rPr>
      </w:pPr>
    </w:p>
    <w:p w:rsidR="00C073BB" w:rsidP="00596F27">
      <w:pPr>
        <w:rPr>
          <w:rFonts w:cs="Arial"/>
          <w:sz w:val="20"/>
        </w:rPr>
      </w:pPr>
      <w:r w:rsidRPr="00BC4CEA">
        <w:rPr>
          <w:rFonts w:cs="Arial"/>
          <w:sz w:val="20"/>
        </w:rPr>
        <w:t>Les Parties ont convenu ce qui suit :</w:t>
      </w:r>
    </w:p>
    <w:p w:rsidR="00DD1CD9" w:rsidRPr="00BC4CEA" w:rsidP="00596F27">
      <w:pPr>
        <w:rPr>
          <w:rFonts w:cs="Arial"/>
          <w:sz w:val="20"/>
        </w:rPr>
      </w:pPr>
    </w:p>
    <w:p w:rsidR="00C073BB" w:rsidRPr="00BC4CEA" w:rsidP="00BC4CEA">
      <w:pPr>
        <w:pStyle w:val="Heading1"/>
        <w:spacing w:before="0" w:after="0"/>
        <w:rPr>
          <w:sz w:val="20"/>
        </w:rPr>
      </w:pPr>
      <w:r w:rsidRPr="00BC4CEA">
        <w:rPr>
          <w:sz w:val="20"/>
        </w:rPr>
        <w:t>Titre I – Objet</w:t>
      </w:r>
    </w:p>
    <w:p w:rsidR="00AA6BD4" w:rsidRPr="00BC4CEA" w:rsidP="00BC4CEA">
      <w:pPr>
        <w:pStyle w:val="Heading2"/>
        <w:spacing w:after="0"/>
        <w:rPr>
          <w:sz w:val="20"/>
        </w:rPr>
      </w:pPr>
    </w:p>
    <w:p w:rsidR="00C073BB" w:rsidRPr="00BC4CEA" w:rsidP="00BC4CEA">
      <w:pPr>
        <w:pStyle w:val="Heading2"/>
        <w:spacing w:after="0"/>
        <w:rPr>
          <w:sz w:val="20"/>
        </w:rPr>
      </w:pPr>
      <w:r w:rsidRPr="00BC4CEA">
        <w:rPr>
          <w:sz w:val="20"/>
        </w:rPr>
        <w:t xml:space="preserve">Article 1 </w:t>
      </w:r>
    </w:p>
    <w:p w:rsidR="00C073BB" w:rsidRPr="00BC4CEA" w:rsidP="00BC4CEA">
      <w:pPr>
        <w:rPr>
          <w:rFonts w:cs="Arial"/>
          <w:sz w:val="20"/>
        </w:rPr>
      </w:pPr>
      <w:r w:rsidRPr="00BC4CEA">
        <w:rPr>
          <w:rFonts w:cs="Arial"/>
          <w:sz w:val="20"/>
        </w:rPr>
        <w:t>Le présent contrat a pour objet de définir les responsabilités des parties :</w:t>
      </w:r>
    </w:p>
    <w:p w:rsidR="00C073BB" w:rsidRPr="00BC4CEA" w:rsidP="00596F27">
      <w:pPr>
        <w:pStyle w:val="Heading6"/>
        <w:rPr>
          <w:sz w:val="20"/>
        </w:rPr>
      </w:pPr>
      <w:r w:rsidRPr="00BC4CEA">
        <w:rPr>
          <w:sz w:val="20"/>
        </w:rPr>
        <w:t>Les conditions dans lesquelles les profes</w:t>
      </w:r>
      <w:r w:rsidRPr="00BC4CEA" w:rsidR="00640058">
        <w:rPr>
          <w:sz w:val="20"/>
        </w:rPr>
        <w:t>sionnels de santé autorisés du C</w:t>
      </w:r>
      <w:r w:rsidRPr="00BC4CEA">
        <w:rPr>
          <w:sz w:val="20"/>
        </w:rPr>
        <w:t>lient, en conformité avec la législation (Article L6211-15) assurent la réalisation du prélèvement des échantillons des examens transmis à l’EFS IDF : tout ou partie du prélèvement des échantillons primaires jusqu’à leur prise en</w:t>
      </w:r>
      <w:r w:rsidRPr="00BC4CEA" w:rsidR="00536650">
        <w:rPr>
          <w:sz w:val="20"/>
        </w:rPr>
        <w:t xml:space="preserve"> charge par le site du LBM EFS-</w:t>
      </w:r>
      <w:r w:rsidRPr="00BC4CEA">
        <w:rPr>
          <w:sz w:val="20"/>
        </w:rPr>
        <w:t xml:space="preserve">IDF. En effet, Le </w:t>
      </w:r>
      <w:r w:rsidRPr="00BC4CEA" w:rsidR="00640058">
        <w:rPr>
          <w:sz w:val="20"/>
        </w:rPr>
        <w:t>C</w:t>
      </w:r>
      <w:r w:rsidRPr="00BC4CEA">
        <w:rPr>
          <w:sz w:val="20"/>
        </w:rPr>
        <w:t xml:space="preserve">lient qui transmet les échantillons biologiques au </w:t>
      </w:r>
      <w:r w:rsidRPr="00BC4CEA" w:rsidR="00536650">
        <w:rPr>
          <w:sz w:val="20"/>
        </w:rPr>
        <w:t xml:space="preserve">LBM EFS-IDF </w:t>
      </w:r>
      <w:r w:rsidRPr="00BC4CEA">
        <w:rPr>
          <w:sz w:val="20"/>
        </w:rPr>
        <w:t>n’est pas déchargé de sa responsabilité vis-à-vis des patients.</w:t>
      </w:r>
    </w:p>
    <w:p w:rsidR="00C073BB" w:rsidRPr="00BC4CEA" w:rsidP="00596F27">
      <w:pPr>
        <w:pStyle w:val="Heading6"/>
        <w:rPr>
          <w:sz w:val="20"/>
        </w:rPr>
      </w:pPr>
      <w:r w:rsidRPr="00BC4CEA">
        <w:rPr>
          <w:sz w:val="20"/>
        </w:rPr>
        <w:t xml:space="preserve">Les obligations </w:t>
      </w:r>
      <w:r w:rsidRPr="00BC4CEA" w:rsidR="00E7136B">
        <w:rPr>
          <w:sz w:val="20"/>
        </w:rPr>
        <w:t xml:space="preserve">du LBM EFS-IDF </w:t>
      </w:r>
      <w:r w:rsidRPr="00BC4CEA">
        <w:rPr>
          <w:sz w:val="20"/>
        </w:rPr>
        <w:t>en matière de participation à la phase pré-analytique, de réalisation des examens, de rendu de résultats et de prestations de conseils auprès des cliniciens concernés.</w:t>
      </w:r>
    </w:p>
    <w:p w:rsidR="00C073BB" w:rsidRPr="00BC4CEA" w:rsidP="00596F27">
      <w:pPr>
        <w:pStyle w:val="Heading6"/>
        <w:rPr>
          <w:sz w:val="20"/>
        </w:rPr>
      </w:pPr>
      <w:r w:rsidRPr="00BC4CEA">
        <w:rPr>
          <w:sz w:val="20"/>
        </w:rPr>
        <w:t>La collaboration entre les Parties permettant d'assurer le meilleur service au patient, dans le respect des intérêts de santé publique.</w:t>
      </w:r>
    </w:p>
    <w:p w:rsidR="00C073BB" w:rsidRPr="00BC4CEA" w:rsidP="00596F27">
      <w:pPr>
        <w:rPr>
          <w:rFonts w:cs="Arial"/>
          <w:sz w:val="20"/>
        </w:rPr>
      </w:pPr>
    </w:p>
    <w:p w:rsidR="0005182A" w:rsidRPr="00BC4CEA" w:rsidP="00596F27">
      <w:pPr>
        <w:rPr>
          <w:rFonts w:cs="Arial"/>
          <w:sz w:val="20"/>
        </w:rPr>
      </w:pPr>
      <w:r w:rsidRPr="00BC4CEA">
        <w:rPr>
          <w:rFonts w:cs="Arial"/>
          <w:sz w:val="20"/>
        </w:rPr>
        <w:t>L’exécution des prestations prévues repose sur une étroite collaboration entre les deux Parties. Ces dernières s’engagent pour faciliter cette collaboration à désigner chacune un correspondant, ci-après dénommé « Le correspondant », pour l’exécution des prestations du présent contrat.</w:t>
      </w:r>
    </w:p>
    <w:p w:rsidR="0005182A" w:rsidRPr="00BC4CEA">
      <w:pPr>
        <w:spacing w:after="160" w:line="259" w:lineRule="auto"/>
        <w:rPr>
          <w:rFonts w:cs="Arial"/>
          <w:sz w:val="20"/>
        </w:rPr>
      </w:pPr>
      <w:r w:rsidRPr="00BC4CEA">
        <w:rPr>
          <w:rFonts w:cs="Arial"/>
          <w:sz w:val="20"/>
        </w:rPr>
        <w:br w:type="page"/>
      </w:r>
    </w:p>
    <w:p w:rsidR="00841323" w:rsidRPr="004D7746" w:rsidP="004155BB">
      <w:pPr>
        <w:rPr>
          <w:rFonts w:cs="Arial"/>
          <w:sz w:val="20"/>
        </w:rPr>
      </w:pPr>
      <w:r w:rsidRPr="004D7746">
        <w:rPr>
          <w:rFonts w:cs="Arial"/>
          <w:sz w:val="20"/>
        </w:rPr>
        <w:t>Pour le Client, le</w:t>
      </w:r>
      <w:r w:rsidR="00BC4CEA">
        <w:rPr>
          <w:rFonts w:cs="Arial"/>
          <w:sz w:val="20"/>
        </w:rPr>
        <w:t xml:space="preserve"> correspondant privilégié est :</w:t>
      </w:r>
    </w:p>
    <w:p w:rsidR="00841323" w:rsidRPr="004D7746" w:rsidP="004155BB">
      <w:pPr>
        <w:rPr>
          <w:rFonts w:cs="Arial"/>
          <w:sz w:val="20"/>
        </w:rPr>
      </w:pPr>
    </w:p>
    <w:p w:rsidR="00841323" w:rsidRPr="004D7746" w:rsidP="004155BB">
      <w:pPr>
        <w:rPr>
          <w:rFonts w:cs="Arial"/>
          <w:b/>
          <w:sz w:val="20"/>
        </w:rPr>
      </w:pPr>
      <w:r w:rsidRPr="004D7746">
        <w:rPr>
          <w:rFonts w:cs="Arial"/>
          <w:b/>
          <w:sz w:val="20"/>
        </w:rPr>
        <w:t>Nom :</w:t>
      </w:r>
    </w:p>
    <w:p w:rsidR="00841323" w:rsidRPr="004D7746" w:rsidP="004155BB">
      <w:pPr>
        <w:rPr>
          <w:rFonts w:cs="Arial"/>
          <w:sz w:val="16"/>
        </w:rPr>
      </w:pPr>
    </w:p>
    <w:p w:rsidR="00841323" w:rsidRPr="004D7746" w:rsidP="004155BB">
      <w:pPr>
        <w:rPr>
          <w:rFonts w:cs="Arial"/>
          <w:b/>
          <w:sz w:val="20"/>
        </w:rPr>
      </w:pPr>
      <w:r w:rsidRPr="004D7746">
        <w:rPr>
          <w:rFonts w:cs="Arial"/>
          <w:b/>
          <w:sz w:val="20"/>
        </w:rPr>
        <w:t>Adresse :</w:t>
      </w:r>
    </w:p>
    <w:p w:rsidR="00841323" w:rsidRPr="004D7746" w:rsidP="004155BB">
      <w:pPr>
        <w:rPr>
          <w:rFonts w:cs="Arial"/>
          <w:b/>
          <w:sz w:val="16"/>
        </w:rPr>
      </w:pPr>
    </w:p>
    <w:p w:rsidR="00841323" w:rsidRPr="004D7746" w:rsidP="004155BB">
      <w:pPr>
        <w:rPr>
          <w:rFonts w:cs="Arial"/>
          <w:b/>
          <w:sz w:val="20"/>
        </w:rPr>
      </w:pPr>
      <w:r w:rsidRPr="004D7746">
        <w:rPr>
          <w:rFonts w:cs="Arial"/>
          <w:b/>
          <w:sz w:val="20"/>
        </w:rPr>
        <w:t>Téléphone :</w:t>
      </w:r>
    </w:p>
    <w:p w:rsidR="00841323" w:rsidRPr="004D7746" w:rsidP="004155BB">
      <w:pPr>
        <w:rPr>
          <w:rFonts w:cs="Arial"/>
          <w:b/>
          <w:sz w:val="16"/>
        </w:rPr>
      </w:pPr>
    </w:p>
    <w:p w:rsidR="004D7746" w:rsidRPr="004D7746" w:rsidP="004155BB">
      <w:pPr>
        <w:rPr>
          <w:rFonts w:cs="Arial"/>
          <w:b/>
          <w:sz w:val="20"/>
        </w:rPr>
      </w:pPr>
      <w:r w:rsidRPr="004D7746">
        <w:rPr>
          <w:rFonts w:cs="Arial"/>
          <w:b/>
          <w:sz w:val="20"/>
        </w:rPr>
        <w:t>Mail :</w:t>
      </w:r>
    </w:p>
    <w:p w:rsidR="00841323" w:rsidP="004155BB">
      <w:pPr>
        <w:rPr>
          <w:rFonts w:cs="Arial"/>
          <w:sz w:val="20"/>
        </w:rPr>
      </w:pPr>
    </w:p>
    <w:p w:rsidR="004D7746" w:rsidRPr="004D7746" w:rsidP="004155BB">
      <w:pPr>
        <w:rPr>
          <w:rFonts w:cs="Arial"/>
          <w:sz w:val="20"/>
        </w:rPr>
      </w:pPr>
    </w:p>
    <w:p w:rsidR="00841323" w:rsidRPr="004D7746" w:rsidP="004155BB">
      <w:pPr>
        <w:rPr>
          <w:rFonts w:cs="Arial"/>
          <w:sz w:val="20"/>
        </w:rPr>
      </w:pPr>
      <w:r w:rsidRPr="004D7746">
        <w:rPr>
          <w:rFonts w:cs="Arial"/>
          <w:sz w:val="20"/>
        </w:rPr>
        <w:t>Pour le LBM de l’EFS ID</w:t>
      </w:r>
      <w:r w:rsidRPr="004D7746" w:rsidR="006B36AE">
        <w:rPr>
          <w:rFonts w:cs="Arial"/>
          <w:sz w:val="20"/>
        </w:rPr>
        <w:t>F, le « correspondant » est le R</w:t>
      </w:r>
      <w:r w:rsidRPr="004D7746">
        <w:rPr>
          <w:rFonts w:cs="Arial"/>
          <w:sz w:val="20"/>
        </w:rPr>
        <w:t xml:space="preserve">esponsable du </w:t>
      </w:r>
      <w:r w:rsidRPr="004D7746" w:rsidR="006B36AE">
        <w:rPr>
          <w:rFonts w:cs="Arial"/>
          <w:sz w:val="20"/>
        </w:rPr>
        <w:t>LBM</w:t>
      </w:r>
      <w:r w:rsidRPr="004D7746">
        <w:rPr>
          <w:rFonts w:cs="Arial"/>
          <w:sz w:val="20"/>
        </w:rPr>
        <w:t xml:space="preserve">, Dr Valentine FIHMAN représentée </w:t>
      </w:r>
      <w:r w:rsidRPr="004D7746" w:rsidR="00CF0A47">
        <w:rPr>
          <w:rFonts w:cs="Arial"/>
          <w:sz w:val="20"/>
        </w:rPr>
        <w:t>par les biologistes des</w:t>
      </w:r>
      <w:r w:rsidRPr="004D7746">
        <w:rPr>
          <w:rFonts w:cs="Arial"/>
          <w:sz w:val="20"/>
        </w:rPr>
        <w:t xml:space="preserve"> site</w:t>
      </w:r>
      <w:r w:rsidR="004D7746">
        <w:rPr>
          <w:rFonts w:cs="Arial"/>
          <w:sz w:val="20"/>
        </w:rPr>
        <w:t>s :</w:t>
      </w:r>
    </w:p>
    <w:tbl>
      <w:tblPr>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
      <w:tblGrid>
        <w:gridCol w:w="477"/>
        <w:gridCol w:w="6614"/>
        <w:gridCol w:w="610"/>
        <w:gridCol w:w="2765"/>
      </w:tblGrid>
      <w:tr w:rsidTr="00841323">
        <w:tblPrEx>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Ex>
        <w:trPr>
          <w:trHeight w:val="363"/>
          <w:jc w:val="center"/>
        </w:trPr>
        <w:tc>
          <w:tcPr>
            <w:tcW w:w="10818" w:type="dxa"/>
            <w:gridSpan w:val="4"/>
            <w:tcBorders>
              <w:top w:val="threeDEmboss" w:sz="6" w:space="0" w:color="auto"/>
              <w:bottom w:val="nil"/>
            </w:tcBorders>
            <w:shd w:val="clear" w:color="auto" w:fill="E0E0E0"/>
            <w:vAlign w:val="center"/>
          </w:tcPr>
          <w:p w:rsidR="00841323" w:rsidRPr="004155BB" w:rsidP="0005182A">
            <w:pPr>
              <w:jc w:val="center"/>
              <w:rPr>
                <w:rFonts w:cs="Arial"/>
              </w:rPr>
            </w:pPr>
            <w:bookmarkStart w:id="1" w:name="_Toc284257714"/>
            <w:r w:rsidRPr="0005182A">
              <w:rPr>
                <w:rFonts w:cs="Arial"/>
                <w:color w:val="FF0000"/>
              </w:rPr>
              <w:t>Site Antoine Béclère</w:t>
            </w:r>
          </w:p>
        </w:tc>
      </w:tr>
      <w:tr w:rsidTr="00841323">
        <w:tblPrEx>
          <w:tblW w:w="5000" w:type="pct"/>
          <w:jc w:val="center"/>
          <w:tblLayout w:type="fixed"/>
          <w:tblLook w:val="01E0"/>
        </w:tblPrEx>
        <w:trPr>
          <w:trHeight w:val="404"/>
          <w:jc w:val="center"/>
        </w:trPr>
        <w:tc>
          <w:tcPr>
            <w:tcW w:w="485" w:type="dxa"/>
            <w:vMerge w:val="restart"/>
            <w:tcBorders>
              <w:top w:val="nil"/>
              <w:bottom w:val="threeDEmboss" w:sz="6" w:space="0" w:color="auto"/>
              <w:right w:val="nil"/>
            </w:tcBorders>
            <w:shd w:val="clear" w:color="auto" w:fill="auto"/>
            <w:vAlign w:val="center"/>
          </w:tcPr>
          <w:p w:rsidR="00841323" w:rsidRPr="004155BB" w:rsidP="004155BB">
            <w:pPr>
              <w:rPr>
                <w:rFonts w:cs="Arial"/>
              </w:rPr>
            </w:pPr>
            <w:r w:rsidRPr="004155BB">
              <w:rPr>
                <w:rFonts w:ascii="Webdings" w:hAnsi="Webdings" w:cs="Arial"/>
              </w:rPr>
              <w:sym w:font="Webdings" w:char="F09A"/>
            </w:r>
          </w:p>
        </w:tc>
        <w:tc>
          <w:tcPr>
            <w:tcW w:w="6850" w:type="dxa"/>
            <w:vMerge w:val="restart"/>
            <w:tcBorders>
              <w:top w:val="nil"/>
              <w:left w:val="nil"/>
              <w:bottom w:val="threeDEmboss" w:sz="6" w:space="0" w:color="auto"/>
            </w:tcBorders>
            <w:shd w:val="clear" w:color="auto" w:fill="auto"/>
            <w:vAlign w:val="center"/>
          </w:tcPr>
          <w:p w:rsidR="00841323" w:rsidRPr="004155BB" w:rsidP="005311D8">
            <w:pPr>
              <w:jc w:val="left"/>
              <w:rPr>
                <w:rFonts w:cs="Arial"/>
              </w:rPr>
            </w:pPr>
            <w:r w:rsidRPr="004155BB">
              <w:rPr>
                <w:rFonts w:cs="Arial"/>
              </w:rPr>
              <w:t xml:space="preserve">Bâtiment Pr. Jean Hamburger RDC </w:t>
            </w:r>
            <w:r w:rsidRPr="004155BB">
              <w:rPr>
                <w:rFonts w:cs="Arial"/>
              </w:rPr>
              <w:br/>
              <w:t>157, rue de la Porte Trivaux</w:t>
            </w:r>
            <w:r w:rsidRPr="004155BB">
              <w:rPr>
                <w:rFonts w:cs="Arial"/>
              </w:rPr>
              <w:br/>
              <w:t>92140 CLAMART</w:t>
            </w:r>
          </w:p>
        </w:tc>
        <w:tc>
          <w:tcPr>
            <w:tcW w:w="624" w:type="dxa"/>
            <w:tcBorders>
              <w:top w:val="single" w:sz="4" w:space="0" w:color="auto"/>
              <w:bottom w:val="single" w:sz="4" w:space="0" w:color="auto"/>
              <w:right w:val="nil"/>
            </w:tcBorders>
            <w:shd w:val="clear" w:color="auto" w:fill="E0E0E0"/>
            <w:vAlign w:val="center"/>
          </w:tcPr>
          <w:p w:rsidR="00841323" w:rsidRPr="004155BB" w:rsidP="004155BB">
            <w:pPr>
              <w:rPr>
                <w:rFonts w:cs="Arial"/>
              </w:rPr>
            </w:pPr>
            <w:r w:rsidRPr="004155BB">
              <w:rPr>
                <w:rFonts w:ascii="Wingdings" w:hAnsi="Wingdings" w:cs="Arial"/>
              </w:rPr>
              <w:sym w:font="Wingdings" w:char="F029"/>
            </w:r>
          </w:p>
        </w:tc>
        <w:tc>
          <w:tcPr>
            <w:tcW w:w="2859" w:type="dxa"/>
            <w:tcBorders>
              <w:top w:val="single" w:sz="4" w:space="0" w:color="auto"/>
              <w:left w:val="nil"/>
              <w:bottom w:val="single" w:sz="4" w:space="0" w:color="auto"/>
            </w:tcBorders>
            <w:shd w:val="clear" w:color="auto" w:fill="E0E0E0"/>
            <w:vAlign w:val="center"/>
          </w:tcPr>
          <w:p w:rsidR="00841323" w:rsidRPr="004155BB" w:rsidP="004155BB">
            <w:pPr>
              <w:rPr>
                <w:rFonts w:cs="Arial"/>
              </w:rPr>
            </w:pPr>
            <w:r w:rsidRPr="004155BB">
              <w:rPr>
                <w:rFonts w:cs="Arial"/>
              </w:rPr>
              <w:t>01 45 37 42 52</w:t>
            </w:r>
          </w:p>
        </w:tc>
      </w:tr>
      <w:tr w:rsidTr="00841323">
        <w:tblPrEx>
          <w:tblW w:w="5000" w:type="pct"/>
          <w:jc w:val="center"/>
          <w:tblLayout w:type="fixed"/>
          <w:tblLook w:val="01E0"/>
        </w:tblPrEx>
        <w:trPr>
          <w:trHeight w:val="308"/>
          <w:jc w:val="center"/>
        </w:trPr>
        <w:tc>
          <w:tcPr>
            <w:tcW w:w="485" w:type="dxa"/>
            <w:vMerge/>
            <w:tcBorders>
              <w:top w:val="threeDEmboss" w:sz="6" w:space="0" w:color="auto"/>
              <w:bottom w:val="threeDEmboss" w:sz="6" w:space="0" w:color="auto"/>
              <w:right w:val="nil"/>
            </w:tcBorders>
            <w:shd w:val="clear" w:color="auto" w:fill="auto"/>
            <w:vAlign w:val="center"/>
          </w:tcPr>
          <w:p w:rsidR="00841323" w:rsidRPr="004155BB" w:rsidP="004155BB">
            <w:pPr>
              <w:rPr>
                <w:rFonts w:cs="Arial"/>
              </w:rPr>
            </w:pPr>
          </w:p>
        </w:tc>
        <w:tc>
          <w:tcPr>
            <w:tcW w:w="6850" w:type="dxa"/>
            <w:vMerge/>
            <w:tcBorders>
              <w:top w:val="nil"/>
              <w:left w:val="nil"/>
              <w:bottom w:val="threeDEmboss" w:sz="6" w:space="0" w:color="auto"/>
            </w:tcBorders>
            <w:shd w:val="clear" w:color="auto" w:fill="auto"/>
            <w:vAlign w:val="center"/>
          </w:tcPr>
          <w:p w:rsidR="00841323" w:rsidRPr="004155BB" w:rsidP="004155BB">
            <w:pPr>
              <w:rPr>
                <w:rFonts w:cs="Arial"/>
              </w:rPr>
            </w:pPr>
          </w:p>
        </w:tc>
        <w:tc>
          <w:tcPr>
            <w:tcW w:w="624" w:type="dxa"/>
            <w:tcBorders>
              <w:top w:val="single" w:sz="4" w:space="0" w:color="auto"/>
              <w:bottom w:val="threeDEmboss" w:sz="6" w:space="0" w:color="auto"/>
              <w:right w:val="nil"/>
            </w:tcBorders>
            <w:shd w:val="clear" w:color="auto" w:fill="E0E0E0"/>
            <w:vAlign w:val="center"/>
          </w:tcPr>
          <w:p w:rsidR="00841323" w:rsidRPr="004155BB" w:rsidP="004155BB">
            <w:pPr>
              <w:rPr>
                <w:rFonts w:cs="Arial"/>
              </w:rPr>
            </w:pPr>
            <w:r w:rsidRPr="004155BB">
              <w:rPr>
                <w:rFonts w:ascii="Wingdings 2" w:hAnsi="Wingdings 2" w:cs="Arial"/>
              </w:rPr>
              <w:sym w:font="Wingdings 2" w:char="F037"/>
            </w:r>
          </w:p>
        </w:tc>
        <w:tc>
          <w:tcPr>
            <w:tcW w:w="2859" w:type="dxa"/>
            <w:tcBorders>
              <w:top w:val="single" w:sz="4" w:space="0" w:color="auto"/>
              <w:left w:val="nil"/>
              <w:bottom w:val="threeDEmboss" w:sz="6" w:space="0" w:color="auto"/>
            </w:tcBorders>
            <w:shd w:val="clear" w:color="auto" w:fill="E0E0E0"/>
            <w:vAlign w:val="center"/>
          </w:tcPr>
          <w:p w:rsidR="00841323" w:rsidRPr="004155BB" w:rsidP="004155BB">
            <w:pPr>
              <w:rPr>
                <w:rFonts w:cs="Arial"/>
              </w:rPr>
            </w:pPr>
            <w:r w:rsidRPr="004155BB">
              <w:rPr>
                <w:rFonts w:cs="Arial"/>
              </w:rPr>
              <w:t>01 45 37 42 37</w:t>
            </w:r>
          </w:p>
        </w:tc>
      </w:tr>
    </w:tbl>
    <w:p w:rsidR="00841323" w:rsidRPr="004155BB" w:rsidP="004155BB">
      <w:pPr>
        <w:rPr>
          <w:rFonts w:cs="Arial"/>
        </w:rPr>
      </w:pPr>
    </w:p>
    <w:tbl>
      <w:tblPr>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
      <w:tblGrid>
        <w:gridCol w:w="477"/>
        <w:gridCol w:w="6614"/>
        <w:gridCol w:w="610"/>
        <w:gridCol w:w="2765"/>
      </w:tblGrid>
      <w:tr w:rsidTr="00841323">
        <w:tblPrEx>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Ex>
        <w:trPr>
          <w:trHeight w:val="363"/>
          <w:jc w:val="center"/>
        </w:trPr>
        <w:tc>
          <w:tcPr>
            <w:tcW w:w="10818" w:type="dxa"/>
            <w:gridSpan w:val="4"/>
            <w:tcBorders>
              <w:top w:val="threeDEmboss" w:sz="6" w:space="0" w:color="auto"/>
              <w:bottom w:val="nil"/>
            </w:tcBorders>
            <w:shd w:val="clear" w:color="auto" w:fill="E0E0E0"/>
            <w:vAlign w:val="center"/>
          </w:tcPr>
          <w:p w:rsidR="00841323" w:rsidRPr="0005182A" w:rsidP="0005182A">
            <w:pPr>
              <w:jc w:val="center"/>
              <w:rPr>
                <w:rFonts w:cs="Arial"/>
                <w:color w:val="FF0000"/>
              </w:rPr>
            </w:pPr>
            <w:r w:rsidRPr="0005182A">
              <w:rPr>
                <w:rFonts w:cs="Arial"/>
                <w:color w:val="FF0000"/>
              </w:rPr>
              <w:t>Site Armand Trousseau</w:t>
            </w:r>
          </w:p>
        </w:tc>
      </w:tr>
      <w:tr w:rsidTr="00841323">
        <w:tblPrEx>
          <w:tblW w:w="5000" w:type="pct"/>
          <w:jc w:val="center"/>
          <w:tblLayout w:type="fixed"/>
          <w:tblLook w:val="01E0"/>
        </w:tblPrEx>
        <w:trPr>
          <w:trHeight w:val="404"/>
          <w:jc w:val="center"/>
        </w:trPr>
        <w:tc>
          <w:tcPr>
            <w:tcW w:w="485" w:type="dxa"/>
            <w:vMerge w:val="restart"/>
            <w:tcBorders>
              <w:top w:val="nil"/>
              <w:bottom w:val="threeDEmboss" w:sz="6" w:space="0" w:color="auto"/>
              <w:right w:val="nil"/>
            </w:tcBorders>
            <w:shd w:val="clear" w:color="auto" w:fill="auto"/>
            <w:vAlign w:val="center"/>
          </w:tcPr>
          <w:p w:rsidR="00841323" w:rsidRPr="004155BB" w:rsidP="004155BB">
            <w:pPr>
              <w:rPr>
                <w:rFonts w:cs="Arial"/>
              </w:rPr>
            </w:pPr>
            <w:r w:rsidRPr="004155BB">
              <w:rPr>
                <w:rFonts w:ascii="Webdings" w:hAnsi="Webdings" w:cs="Arial"/>
              </w:rPr>
              <w:sym w:font="Webdings" w:char="F09A"/>
            </w:r>
          </w:p>
        </w:tc>
        <w:tc>
          <w:tcPr>
            <w:tcW w:w="6850" w:type="dxa"/>
            <w:vMerge w:val="restart"/>
            <w:tcBorders>
              <w:top w:val="nil"/>
              <w:left w:val="nil"/>
              <w:bottom w:val="threeDEmboss" w:sz="6" w:space="0" w:color="auto"/>
            </w:tcBorders>
            <w:shd w:val="clear" w:color="auto" w:fill="auto"/>
            <w:vAlign w:val="center"/>
          </w:tcPr>
          <w:p w:rsidR="00841323" w:rsidRPr="004155BB" w:rsidP="005311D8">
            <w:pPr>
              <w:jc w:val="left"/>
              <w:rPr>
                <w:rFonts w:cs="Arial"/>
              </w:rPr>
            </w:pPr>
            <w:r w:rsidRPr="004155BB">
              <w:rPr>
                <w:rFonts w:cs="Arial"/>
              </w:rPr>
              <w:t>Pavillon Guérin</w:t>
            </w:r>
            <w:r w:rsidRPr="004155BB">
              <w:rPr>
                <w:rFonts w:cs="Arial"/>
              </w:rPr>
              <w:br/>
              <w:t>26, avenue du Docteur Arnold Netter</w:t>
            </w:r>
            <w:r w:rsidRPr="004155BB">
              <w:rPr>
                <w:rFonts w:cs="Arial"/>
              </w:rPr>
              <w:br/>
              <w:t>75571 PARIS CEDEX 12</w:t>
            </w:r>
          </w:p>
        </w:tc>
        <w:tc>
          <w:tcPr>
            <w:tcW w:w="624" w:type="dxa"/>
            <w:tcBorders>
              <w:top w:val="single" w:sz="4" w:space="0" w:color="auto"/>
              <w:bottom w:val="single" w:sz="4" w:space="0" w:color="auto"/>
              <w:right w:val="nil"/>
            </w:tcBorders>
            <w:shd w:val="clear" w:color="auto" w:fill="E0E0E0"/>
            <w:vAlign w:val="center"/>
          </w:tcPr>
          <w:p w:rsidR="00841323" w:rsidRPr="004155BB" w:rsidP="004155BB">
            <w:pPr>
              <w:rPr>
                <w:rFonts w:cs="Arial"/>
              </w:rPr>
            </w:pPr>
            <w:r w:rsidRPr="004155BB">
              <w:rPr>
                <w:rFonts w:ascii="Wingdings" w:hAnsi="Wingdings" w:cs="Arial"/>
              </w:rPr>
              <w:sym w:font="Wingdings" w:char="F029"/>
            </w:r>
          </w:p>
        </w:tc>
        <w:tc>
          <w:tcPr>
            <w:tcW w:w="2859" w:type="dxa"/>
            <w:tcBorders>
              <w:top w:val="single" w:sz="4" w:space="0" w:color="auto"/>
              <w:left w:val="nil"/>
              <w:bottom w:val="single" w:sz="4" w:space="0" w:color="auto"/>
            </w:tcBorders>
            <w:shd w:val="clear" w:color="auto" w:fill="E0E0E0"/>
            <w:vAlign w:val="center"/>
          </w:tcPr>
          <w:p w:rsidR="00841323" w:rsidRPr="004155BB" w:rsidP="004155BB">
            <w:pPr>
              <w:rPr>
                <w:rFonts w:cs="Arial"/>
              </w:rPr>
            </w:pPr>
            <w:r w:rsidRPr="004155BB">
              <w:rPr>
                <w:rFonts w:cs="Arial"/>
              </w:rPr>
              <w:t>01 44 73 62 39</w:t>
            </w:r>
          </w:p>
        </w:tc>
      </w:tr>
      <w:tr w:rsidTr="00841323">
        <w:tblPrEx>
          <w:tblW w:w="5000" w:type="pct"/>
          <w:jc w:val="center"/>
          <w:tblLayout w:type="fixed"/>
          <w:tblLook w:val="01E0"/>
        </w:tblPrEx>
        <w:trPr>
          <w:trHeight w:val="308"/>
          <w:jc w:val="center"/>
        </w:trPr>
        <w:tc>
          <w:tcPr>
            <w:tcW w:w="485" w:type="dxa"/>
            <w:vMerge/>
            <w:tcBorders>
              <w:top w:val="threeDEmboss" w:sz="6" w:space="0" w:color="auto"/>
              <w:bottom w:val="threeDEmboss" w:sz="6" w:space="0" w:color="auto"/>
              <w:right w:val="nil"/>
            </w:tcBorders>
            <w:shd w:val="clear" w:color="auto" w:fill="auto"/>
            <w:vAlign w:val="center"/>
          </w:tcPr>
          <w:p w:rsidR="00841323" w:rsidRPr="004155BB" w:rsidP="004155BB">
            <w:pPr>
              <w:rPr>
                <w:rFonts w:cs="Arial"/>
              </w:rPr>
            </w:pPr>
          </w:p>
        </w:tc>
        <w:tc>
          <w:tcPr>
            <w:tcW w:w="6850" w:type="dxa"/>
            <w:vMerge/>
            <w:tcBorders>
              <w:top w:val="nil"/>
              <w:left w:val="nil"/>
              <w:bottom w:val="threeDEmboss" w:sz="6" w:space="0" w:color="auto"/>
            </w:tcBorders>
            <w:shd w:val="clear" w:color="auto" w:fill="auto"/>
            <w:vAlign w:val="center"/>
          </w:tcPr>
          <w:p w:rsidR="00841323" w:rsidRPr="004155BB" w:rsidP="004155BB">
            <w:pPr>
              <w:rPr>
                <w:rFonts w:cs="Arial"/>
              </w:rPr>
            </w:pPr>
          </w:p>
        </w:tc>
        <w:tc>
          <w:tcPr>
            <w:tcW w:w="624" w:type="dxa"/>
            <w:tcBorders>
              <w:top w:val="single" w:sz="4" w:space="0" w:color="auto"/>
              <w:bottom w:val="threeDEmboss" w:sz="6" w:space="0" w:color="auto"/>
              <w:right w:val="nil"/>
            </w:tcBorders>
            <w:shd w:val="clear" w:color="auto" w:fill="E0E0E0"/>
            <w:vAlign w:val="center"/>
          </w:tcPr>
          <w:p w:rsidR="00841323" w:rsidRPr="004155BB" w:rsidP="004155BB">
            <w:pPr>
              <w:rPr>
                <w:rFonts w:cs="Arial"/>
              </w:rPr>
            </w:pPr>
            <w:r w:rsidRPr="004155BB">
              <w:rPr>
                <w:rFonts w:ascii="Wingdings 2" w:hAnsi="Wingdings 2" w:cs="Arial"/>
              </w:rPr>
              <w:sym w:font="Wingdings 2" w:char="F037"/>
            </w:r>
          </w:p>
        </w:tc>
        <w:tc>
          <w:tcPr>
            <w:tcW w:w="2859" w:type="dxa"/>
            <w:tcBorders>
              <w:top w:val="single" w:sz="4" w:space="0" w:color="auto"/>
              <w:left w:val="nil"/>
              <w:bottom w:val="threeDEmboss" w:sz="6" w:space="0" w:color="auto"/>
            </w:tcBorders>
            <w:shd w:val="clear" w:color="auto" w:fill="E0E0E0"/>
            <w:vAlign w:val="center"/>
          </w:tcPr>
          <w:p w:rsidR="00841323" w:rsidRPr="004155BB" w:rsidP="004155BB">
            <w:pPr>
              <w:rPr>
                <w:rFonts w:cs="Arial"/>
              </w:rPr>
            </w:pPr>
            <w:r w:rsidRPr="004155BB">
              <w:rPr>
                <w:rFonts w:cs="Arial"/>
              </w:rPr>
              <w:t>01 43 46 18 07</w:t>
            </w:r>
          </w:p>
        </w:tc>
      </w:tr>
    </w:tbl>
    <w:p w:rsidR="00841323" w:rsidRPr="004155BB" w:rsidP="004155BB">
      <w:pPr>
        <w:rPr>
          <w:rFonts w:cs="Arial"/>
        </w:rPr>
      </w:pPr>
    </w:p>
    <w:tbl>
      <w:tblPr>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
      <w:tblGrid>
        <w:gridCol w:w="477"/>
        <w:gridCol w:w="6614"/>
        <w:gridCol w:w="610"/>
        <w:gridCol w:w="2765"/>
      </w:tblGrid>
      <w:tr w:rsidTr="00841323">
        <w:tblPrEx>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Ex>
        <w:trPr>
          <w:trHeight w:val="363"/>
          <w:jc w:val="center"/>
        </w:trPr>
        <w:tc>
          <w:tcPr>
            <w:tcW w:w="10818" w:type="dxa"/>
            <w:gridSpan w:val="4"/>
            <w:tcBorders>
              <w:top w:val="threeDEmboss" w:sz="6" w:space="0" w:color="auto"/>
              <w:bottom w:val="nil"/>
            </w:tcBorders>
            <w:shd w:val="clear" w:color="auto" w:fill="E0E0E0"/>
            <w:vAlign w:val="center"/>
          </w:tcPr>
          <w:p w:rsidR="00841323" w:rsidRPr="0005182A" w:rsidP="0005182A">
            <w:pPr>
              <w:jc w:val="center"/>
              <w:rPr>
                <w:rFonts w:cs="Arial"/>
                <w:color w:val="FF0000"/>
              </w:rPr>
            </w:pPr>
            <w:r w:rsidRPr="0005182A">
              <w:rPr>
                <w:rFonts w:cs="Arial"/>
                <w:color w:val="FF0000"/>
              </w:rPr>
              <w:t>Site d’Avicenne</w:t>
            </w:r>
          </w:p>
        </w:tc>
      </w:tr>
      <w:tr w:rsidTr="00841323">
        <w:tblPrEx>
          <w:tblW w:w="5000" w:type="pct"/>
          <w:jc w:val="center"/>
          <w:tblLayout w:type="fixed"/>
          <w:tblLook w:val="01E0"/>
        </w:tblPrEx>
        <w:trPr>
          <w:trHeight w:val="404"/>
          <w:jc w:val="center"/>
        </w:trPr>
        <w:tc>
          <w:tcPr>
            <w:tcW w:w="485" w:type="dxa"/>
            <w:vMerge w:val="restart"/>
            <w:tcBorders>
              <w:top w:val="nil"/>
              <w:bottom w:val="threeDEmboss" w:sz="6" w:space="0" w:color="auto"/>
              <w:right w:val="nil"/>
            </w:tcBorders>
            <w:shd w:val="clear" w:color="auto" w:fill="auto"/>
            <w:vAlign w:val="center"/>
          </w:tcPr>
          <w:p w:rsidR="00841323" w:rsidRPr="004155BB" w:rsidP="004155BB">
            <w:pPr>
              <w:rPr>
                <w:rFonts w:cs="Arial"/>
              </w:rPr>
            </w:pPr>
            <w:r w:rsidRPr="004155BB">
              <w:rPr>
                <w:rFonts w:ascii="Webdings" w:hAnsi="Webdings" w:cs="Arial"/>
              </w:rPr>
              <w:sym w:font="Webdings" w:char="F09A"/>
            </w:r>
          </w:p>
        </w:tc>
        <w:tc>
          <w:tcPr>
            <w:tcW w:w="6850" w:type="dxa"/>
            <w:vMerge w:val="restart"/>
            <w:tcBorders>
              <w:top w:val="nil"/>
              <w:left w:val="nil"/>
              <w:bottom w:val="threeDEmboss" w:sz="6" w:space="0" w:color="auto"/>
            </w:tcBorders>
            <w:shd w:val="clear" w:color="auto" w:fill="auto"/>
            <w:vAlign w:val="center"/>
          </w:tcPr>
          <w:p w:rsidR="00841323" w:rsidRPr="004155BB" w:rsidP="005311D8">
            <w:pPr>
              <w:jc w:val="left"/>
              <w:rPr>
                <w:rFonts w:cs="Arial"/>
              </w:rPr>
            </w:pPr>
            <w:r w:rsidRPr="004155BB">
              <w:rPr>
                <w:rFonts w:cs="Arial"/>
              </w:rPr>
              <w:t>125, rue de Stalingrad</w:t>
            </w:r>
            <w:r w:rsidRPr="004155BB">
              <w:rPr>
                <w:rFonts w:cs="Arial"/>
              </w:rPr>
              <w:br/>
              <w:t>93009 BOBIGNY CEDEX</w:t>
            </w:r>
          </w:p>
        </w:tc>
        <w:tc>
          <w:tcPr>
            <w:tcW w:w="624" w:type="dxa"/>
            <w:tcBorders>
              <w:top w:val="single" w:sz="4" w:space="0" w:color="auto"/>
              <w:bottom w:val="single" w:sz="4" w:space="0" w:color="auto"/>
              <w:right w:val="nil"/>
            </w:tcBorders>
            <w:shd w:val="clear" w:color="auto" w:fill="E0E0E0"/>
            <w:vAlign w:val="center"/>
          </w:tcPr>
          <w:p w:rsidR="00841323" w:rsidRPr="004155BB" w:rsidP="004155BB">
            <w:pPr>
              <w:rPr>
                <w:rFonts w:cs="Arial"/>
              </w:rPr>
            </w:pPr>
            <w:r w:rsidRPr="004155BB">
              <w:rPr>
                <w:rFonts w:ascii="Wingdings" w:hAnsi="Wingdings" w:cs="Arial"/>
              </w:rPr>
              <w:sym w:font="Wingdings" w:char="F029"/>
            </w:r>
          </w:p>
        </w:tc>
        <w:tc>
          <w:tcPr>
            <w:tcW w:w="2859" w:type="dxa"/>
            <w:tcBorders>
              <w:top w:val="single" w:sz="4" w:space="0" w:color="auto"/>
              <w:left w:val="nil"/>
              <w:bottom w:val="single" w:sz="4" w:space="0" w:color="auto"/>
            </w:tcBorders>
            <w:shd w:val="clear" w:color="auto" w:fill="E0E0E0"/>
            <w:vAlign w:val="center"/>
          </w:tcPr>
          <w:p w:rsidR="00841323" w:rsidRPr="004155BB" w:rsidP="004155BB">
            <w:pPr>
              <w:rPr>
                <w:rFonts w:cs="Arial"/>
              </w:rPr>
            </w:pPr>
            <w:r w:rsidRPr="004155BB">
              <w:rPr>
                <w:rFonts w:cs="Arial"/>
              </w:rPr>
              <w:t>01 48 95 56 84</w:t>
            </w:r>
          </w:p>
        </w:tc>
      </w:tr>
      <w:tr w:rsidTr="00841323">
        <w:tblPrEx>
          <w:tblW w:w="5000" w:type="pct"/>
          <w:jc w:val="center"/>
          <w:tblLayout w:type="fixed"/>
          <w:tblLook w:val="01E0"/>
        </w:tblPrEx>
        <w:trPr>
          <w:trHeight w:val="308"/>
          <w:jc w:val="center"/>
        </w:trPr>
        <w:tc>
          <w:tcPr>
            <w:tcW w:w="485" w:type="dxa"/>
            <w:vMerge/>
            <w:tcBorders>
              <w:top w:val="threeDEmboss" w:sz="6" w:space="0" w:color="auto"/>
              <w:bottom w:val="threeDEmboss" w:sz="6" w:space="0" w:color="auto"/>
              <w:right w:val="nil"/>
            </w:tcBorders>
            <w:shd w:val="clear" w:color="auto" w:fill="auto"/>
            <w:vAlign w:val="center"/>
          </w:tcPr>
          <w:p w:rsidR="00841323" w:rsidRPr="004155BB" w:rsidP="004155BB">
            <w:pPr>
              <w:rPr>
                <w:rFonts w:cs="Arial"/>
              </w:rPr>
            </w:pPr>
          </w:p>
        </w:tc>
        <w:tc>
          <w:tcPr>
            <w:tcW w:w="6850" w:type="dxa"/>
            <w:vMerge/>
            <w:tcBorders>
              <w:top w:val="nil"/>
              <w:left w:val="nil"/>
              <w:bottom w:val="threeDEmboss" w:sz="6" w:space="0" w:color="auto"/>
            </w:tcBorders>
            <w:shd w:val="clear" w:color="auto" w:fill="auto"/>
            <w:vAlign w:val="center"/>
          </w:tcPr>
          <w:p w:rsidR="00841323" w:rsidRPr="004155BB" w:rsidP="004155BB">
            <w:pPr>
              <w:rPr>
                <w:rFonts w:cs="Arial"/>
              </w:rPr>
            </w:pPr>
          </w:p>
        </w:tc>
        <w:tc>
          <w:tcPr>
            <w:tcW w:w="624" w:type="dxa"/>
            <w:tcBorders>
              <w:top w:val="single" w:sz="4" w:space="0" w:color="auto"/>
              <w:bottom w:val="threeDEmboss" w:sz="6" w:space="0" w:color="auto"/>
              <w:right w:val="nil"/>
            </w:tcBorders>
            <w:shd w:val="clear" w:color="auto" w:fill="E0E0E0"/>
            <w:vAlign w:val="center"/>
          </w:tcPr>
          <w:p w:rsidR="00841323" w:rsidRPr="004155BB" w:rsidP="004155BB">
            <w:pPr>
              <w:rPr>
                <w:rFonts w:cs="Arial"/>
              </w:rPr>
            </w:pPr>
            <w:r w:rsidRPr="004155BB">
              <w:rPr>
                <w:rFonts w:ascii="Wingdings 2" w:hAnsi="Wingdings 2" w:cs="Arial"/>
              </w:rPr>
              <w:sym w:font="Wingdings 2" w:char="F037"/>
            </w:r>
          </w:p>
        </w:tc>
        <w:tc>
          <w:tcPr>
            <w:tcW w:w="2859" w:type="dxa"/>
            <w:tcBorders>
              <w:top w:val="single" w:sz="4" w:space="0" w:color="auto"/>
              <w:left w:val="nil"/>
              <w:bottom w:val="threeDEmboss" w:sz="6" w:space="0" w:color="auto"/>
            </w:tcBorders>
            <w:shd w:val="clear" w:color="auto" w:fill="E0E0E0"/>
            <w:vAlign w:val="center"/>
          </w:tcPr>
          <w:p w:rsidR="00841323" w:rsidRPr="004155BB" w:rsidP="004155BB">
            <w:pPr>
              <w:rPr>
                <w:rFonts w:cs="Arial"/>
              </w:rPr>
            </w:pPr>
            <w:r w:rsidRPr="004155BB">
              <w:rPr>
                <w:rFonts w:cs="Arial"/>
              </w:rPr>
              <w:t>01 48 95 59 85</w:t>
            </w:r>
          </w:p>
        </w:tc>
      </w:tr>
    </w:tbl>
    <w:p w:rsidR="00841323" w:rsidRPr="004155BB" w:rsidP="004155BB">
      <w:pPr>
        <w:rPr>
          <w:rFonts w:cs="Arial"/>
        </w:rPr>
      </w:pPr>
    </w:p>
    <w:tbl>
      <w:tblPr>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
      <w:tblGrid>
        <w:gridCol w:w="477"/>
        <w:gridCol w:w="6614"/>
        <w:gridCol w:w="610"/>
        <w:gridCol w:w="2765"/>
      </w:tblGrid>
      <w:tr w:rsidTr="00841323">
        <w:tblPrEx>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Ex>
        <w:trPr>
          <w:trHeight w:val="363"/>
          <w:jc w:val="center"/>
        </w:trPr>
        <w:tc>
          <w:tcPr>
            <w:tcW w:w="10818" w:type="dxa"/>
            <w:gridSpan w:val="4"/>
            <w:tcBorders>
              <w:top w:val="threeDEmboss" w:sz="6" w:space="0" w:color="auto"/>
              <w:bottom w:val="nil"/>
            </w:tcBorders>
            <w:shd w:val="clear" w:color="auto" w:fill="E0E0E0"/>
            <w:vAlign w:val="center"/>
          </w:tcPr>
          <w:p w:rsidR="00841323" w:rsidRPr="0005182A" w:rsidP="0005182A">
            <w:pPr>
              <w:jc w:val="center"/>
              <w:rPr>
                <w:rFonts w:cs="Arial"/>
                <w:color w:val="FF0000"/>
              </w:rPr>
            </w:pPr>
            <w:r w:rsidRPr="0005182A">
              <w:rPr>
                <w:rFonts w:cs="Arial"/>
                <w:color w:val="FF0000"/>
              </w:rPr>
              <w:t>Site de Beaujon</w:t>
            </w:r>
          </w:p>
        </w:tc>
      </w:tr>
      <w:tr w:rsidTr="00893581">
        <w:tblPrEx>
          <w:tblW w:w="5000" w:type="pct"/>
          <w:jc w:val="center"/>
          <w:tblLayout w:type="fixed"/>
          <w:tblLook w:val="01E0"/>
        </w:tblPrEx>
        <w:trPr>
          <w:trHeight w:val="450"/>
          <w:jc w:val="center"/>
        </w:trPr>
        <w:tc>
          <w:tcPr>
            <w:tcW w:w="485" w:type="dxa"/>
            <w:vMerge w:val="restart"/>
            <w:tcBorders>
              <w:top w:val="nil"/>
              <w:bottom w:val="threeDEmboss" w:sz="6" w:space="0" w:color="auto"/>
              <w:right w:val="nil"/>
            </w:tcBorders>
            <w:shd w:val="clear" w:color="auto" w:fill="auto"/>
            <w:vAlign w:val="center"/>
          </w:tcPr>
          <w:p w:rsidR="00841323" w:rsidRPr="004155BB" w:rsidP="004155BB">
            <w:pPr>
              <w:rPr>
                <w:rFonts w:cs="Arial"/>
              </w:rPr>
            </w:pPr>
            <w:r w:rsidRPr="004155BB">
              <w:rPr>
                <w:rFonts w:ascii="Webdings" w:hAnsi="Webdings" w:cs="Arial"/>
              </w:rPr>
              <w:sym w:font="Webdings" w:char="F09A"/>
            </w:r>
          </w:p>
        </w:tc>
        <w:tc>
          <w:tcPr>
            <w:tcW w:w="6850" w:type="dxa"/>
            <w:vMerge w:val="restart"/>
            <w:tcBorders>
              <w:top w:val="nil"/>
              <w:left w:val="nil"/>
              <w:bottom w:val="threeDEmboss" w:sz="6" w:space="0" w:color="auto"/>
            </w:tcBorders>
            <w:shd w:val="clear" w:color="auto" w:fill="auto"/>
            <w:vAlign w:val="center"/>
          </w:tcPr>
          <w:p w:rsidR="00841323" w:rsidRPr="004155BB" w:rsidP="005311D8">
            <w:pPr>
              <w:jc w:val="left"/>
              <w:rPr>
                <w:rFonts w:cs="Arial"/>
              </w:rPr>
            </w:pPr>
            <w:r w:rsidRPr="004155BB">
              <w:rPr>
                <w:rFonts w:cs="Arial"/>
              </w:rPr>
              <w:t>100, boulevard du Général Leclerc</w:t>
            </w:r>
            <w:r w:rsidRPr="004155BB">
              <w:rPr>
                <w:rFonts w:cs="Arial"/>
              </w:rPr>
              <w:br/>
              <w:t>92118 CLICHY CEDEX</w:t>
            </w:r>
          </w:p>
        </w:tc>
        <w:tc>
          <w:tcPr>
            <w:tcW w:w="624" w:type="dxa"/>
            <w:tcBorders>
              <w:top w:val="single" w:sz="4" w:space="0" w:color="auto"/>
              <w:bottom w:val="single" w:sz="4" w:space="0" w:color="auto"/>
              <w:right w:val="nil"/>
            </w:tcBorders>
            <w:shd w:val="clear" w:color="auto" w:fill="E0E0E0"/>
            <w:vAlign w:val="center"/>
          </w:tcPr>
          <w:p w:rsidR="00841323" w:rsidRPr="004155BB" w:rsidP="004155BB">
            <w:pPr>
              <w:rPr>
                <w:rFonts w:cs="Arial"/>
              </w:rPr>
            </w:pPr>
            <w:r w:rsidRPr="004155BB">
              <w:rPr>
                <w:rFonts w:ascii="Wingdings" w:hAnsi="Wingdings" w:cs="Arial"/>
              </w:rPr>
              <w:sym w:font="Wingdings" w:char="F029"/>
            </w:r>
          </w:p>
        </w:tc>
        <w:tc>
          <w:tcPr>
            <w:tcW w:w="2859" w:type="dxa"/>
            <w:tcBorders>
              <w:top w:val="single" w:sz="4" w:space="0" w:color="auto"/>
              <w:left w:val="nil"/>
              <w:bottom w:val="single" w:sz="4" w:space="0" w:color="auto"/>
            </w:tcBorders>
            <w:shd w:val="clear" w:color="auto" w:fill="E0E0E0"/>
            <w:vAlign w:val="center"/>
          </w:tcPr>
          <w:p w:rsidR="00841323" w:rsidRPr="004155BB" w:rsidP="004155BB">
            <w:pPr>
              <w:rPr>
                <w:rFonts w:cs="Arial"/>
              </w:rPr>
            </w:pPr>
            <w:r w:rsidRPr="004155BB">
              <w:rPr>
                <w:rFonts w:cs="Arial"/>
              </w:rPr>
              <w:t>01 71 11 46 78</w:t>
            </w:r>
          </w:p>
        </w:tc>
      </w:tr>
      <w:tr w:rsidTr="00841323">
        <w:tblPrEx>
          <w:tblW w:w="5000" w:type="pct"/>
          <w:jc w:val="center"/>
          <w:tblLayout w:type="fixed"/>
          <w:tblLook w:val="01E0"/>
        </w:tblPrEx>
        <w:trPr>
          <w:trHeight w:val="308"/>
          <w:jc w:val="center"/>
        </w:trPr>
        <w:tc>
          <w:tcPr>
            <w:tcW w:w="485" w:type="dxa"/>
            <w:vMerge/>
            <w:tcBorders>
              <w:top w:val="threeDEmboss" w:sz="6" w:space="0" w:color="auto"/>
              <w:bottom w:val="threeDEmboss" w:sz="6" w:space="0" w:color="auto"/>
              <w:right w:val="nil"/>
            </w:tcBorders>
            <w:shd w:val="clear" w:color="auto" w:fill="auto"/>
            <w:vAlign w:val="center"/>
          </w:tcPr>
          <w:p w:rsidR="00841323" w:rsidRPr="004155BB" w:rsidP="004155BB">
            <w:pPr>
              <w:rPr>
                <w:rFonts w:cs="Arial"/>
              </w:rPr>
            </w:pPr>
          </w:p>
        </w:tc>
        <w:tc>
          <w:tcPr>
            <w:tcW w:w="6850" w:type="dxa"/>
            <w:vMerge/>
            <w:tcBorders>
              <w:top w:val="nil"/>
              <w:left w:val="nil"/>
              <w:bottom w:val="threeDEmboss" w:sz="6" w:space="0" w:color="auto"/>
            </w:tcBorders>
            <w:shd w:val="clear" w:color="auto" w:fill="auto"/>
            <w:vAlign w:val="center"/>
          </w:tcPr>
          <w:p w:rsidR="00841323" w:rsidRPr="004155BB" w:rsidP="004155BB">
            <w:pPr>
              <w:rPr>
                <w:rFonts w:cs="Arial"/>
              </w:rPr>
            </w:pPr>
          </w:p>
        </w:tc>
        <w:tc>
          <w:tcPr>
            <w:tcW w:w="624" w:type="dxa"/>
            <w:tcBorders>
              <w:top w:val="single" w:sz="4" w:space="0" w:color="auto"/>
              <w:bottom w:val="threeDEmboss" w:sz="6" w:space="0" w:color="auto"/>
              <w:right w:val="nil"/>
            </w:tcBorders>
            <w:shd w:val="clear" w:color="auto" w:fill="E0E0E0"/>
            <w:vAlign w:val="center"/>
          </w:tcPr>
          <w:p w:rsidR="00841323" w:rsidRPr="004155BB" w:rsidP="004155BB">
            <w:pPr>
              <w:rPr>
                <w:rFonts w:cs="Arial"/>
              </w:rPr>
            </w:pPr>
            <w:r w:rsidRPr="004155BB">
              <w:rPr>
                <w:rFonts w:ascii="Wingdings 2" w:hAnsi="Wingdings 2" w:cs="Arial"/>
              </w:rPr>
              <w:sym w:font="Wingdings 2" w:char="F037"/>
            </w:r>
          </w:p>
        </w:tc>
        <w:tc>
          <w:tcPr>
            <w:tcW w:w="2859" w:type="dxa"/>
            <w:tcBorders>
              <w:top w:val="single" w:sz="4" w:space="0" w:color="auto"/>
              <w:left w:val="nil"/>
              <w:bottom w:val="threeDEmboss" w:sz="6" w:space="0" w:color="auto"/>
            </w:tcBorders>
            <w:shd w:val="clear" w:color="auto" w:fill="E0E0E0"/>
            <w:vAlign w:val="center"/>
          </w:tcPr>
          <w:p w:rsidR="00841323" w:rsidRPr="004155BB" w:rsidP="004155BB">
            <w:pPr>
              <w:rPr>
                <w:rFonts w:cs="Arial"/>
              </w:rPr>
            </w:pPr>
            <w:r w:rsidRPr="004155BB">
              <w:rPr>
                <w:rFonts w:cs="Arial"/>
              </w:rPr>
              <w:t>01 40 87 44 69</w:t>
            </w:r>
          </w:p>
        </w:tc>
      </w:tr>
    </w:tbl>
    <w:p w:rsidR="00841323" w:rsidRPr="004155BB" w:rsidP="004155BB">
      <w:pPr>
        <w:rPr>
          <w:rFonts w:cs="Arial"/>
        </w:rPr>
      </w:pPr>
    </w:p>
    <w:tbl>
      <w:tblPr>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
      <w:tblGrid>
        <w:gridCol w:w="477"/>
        <w:gridCol w:w="6614"/>
        <w:gridCol w:w="610"/>
        <w:gridCol w:w="2765"/>
      </w:tblGrid>
      <w:tr w:rsidTr="00841323">
        <w:tblPrEx>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Ex>
        <w:trPr>
          <w:trHeight w:val="363"/>
          <w:jc w:val="center"/>
        </w:trPr>
        <w:tc>
          <w:tcPr>
            <w:tcW w:w="10818" w:type="dxa"/>
            <w:gridSpan w:val="4"/>
            <w:tcBorders>
              <w:top w:val="threeDEmboss" w:sz="6" w:space="0" w:color="auto"/>
              <w:bottom w:val="nil"/>
            </w:tcBorders>
            <w:shd w:val="clear" w:color="auto" w:fill="E0E0E0"/>
            <w:vAlign w:val="center"/>
          </w:tcPr>
          <w:p w:rsidR="00841323" w:rsidRPr="0005182A" w:rsidP="0005182A">
            <w:pPr>
              <w:jc w:val="center"/>
              <w:rPr>
                <w:rFonts w:cs="Arial"/>
                <w:color w:val="FF0000"/>
              </w:rPr>
            </w:pPr>
            <w:r w:rsidRPr="0005182A">
              <w:rPr>
                <w:rFonts w:cs="Arial"/>
                <w:color w:val="FF0000"/>
              </w:rPr>
              <w:t>Site de Bicêtre</w:t>
            </w:r>
          </w:p>
        </w:tc>
      </w:tr>
      <w:tr w:rsidTr="00841323">
        <w:tblPrEx>
          <w:tblW w:w="5000" w:type="pct"/>
          <w:jc w:val="center"/>
          <w:tblLayout w:type="fixed"/>
          <w:tblLook w:val="01E0"/>
        </w:tblPrEx>
        <w:trPr>
          <w:trHeight w:val="404"/>
          <w:jc w:val="center"/>
        </w:trPr>
        <w:tc>
          <w:tcPr>
            <w:tcW w:w="485" w:type="dxa"/>
            <w:vMerge w:val="restart"/>
            <w:tcBorders>
              <w:top w:val="nil"/>
              <w:bottom w:val="threeDEmboss" w:sz="6" w:space="0" w:color="auto"/>
              <w:right w:val="nil"/>
            </w:tcBorders>
            <w:shd w:val="clear" w:color="auto" w:fill="auto"/>
            <w:vAlign w:val="center"/>
          </w:tcPr>
          <w:p w:rsidR="00841323" w:rsidRPr="004155BB" w:rsidP="004155BB">
            <w:pPr>
              <w:rPr>
                <w:rFonts w:cs="Arial"/>
              </w:rPr>
            </w:pPr>
            <w:r w:rsidRPr="004155BB">
              <w:rPr>
                <w:rFonts w:ascii="Webdings" w:hAnsi="Webdings" w:cs="Arial"/>
              </w:rPr>
              <w:sym w:font="Webdings" w:char="F09A"/>
            </w:r>
          </w:p>
        </w:tc>
        <w:tc>
          <w:tcPr>
            <w:tcW w:w="6850" w:type="dxa"/>
            <w:vMerge w:val="restart"/>
            <w:tcBorders>
              <w:top w:val="nil"/>
              <w:left w:val="nil"/>
              <w:bottom w:val="threeDEmboss" w:sz="6" w:space="0" w:color="auto"/>
            </w:tcBorders>
            <w:shd w:val="clear" w:color="auto" w:fill="auto"/>
            <w:vAlign w:val="center"/>
          </w:tcPr>
          <w:p w:rsidR="00841323" w:rsidRPr="004155BB" w:rsidP="005311D8">
            <w:pPr>
              <w:jc w:val="left"/>
              <w:rPr>
                <w:rFonts w:cs="Arial"/>
              </w:rPr>
            </w:pPr>
            <w:r w:rsidRPr="004155BB">
              <w:rPr>
                <w:rFonts w:cs="Arial"/>
              </w:rPr>
              <w:t>78, rue du Général Leclerc</w:t>
            </w:r>
            <w:r w:rsidRPr="004155BB">
              <w:rPr>
                <w:rFonts w:cs="Arial"/>
              </w:rPr>
              <w:br/>
              <w:t>94275 LE KREMLIN BICETRE CEDEX</w:t>
            </w:r>
          </w:p>
        </w:tc>
        <w:tc>
          <w:tcPr>
            <w:tcW w:w="624" w:type="dxa"/>
            <w:tcBorders>
              <w:top w:val="single" w:sz="4" w:space="0" w:color="auto"/>
              <w:bottom w:val="single" w:sz="4" w:space="0" w:color="auto"/>
              <w:right w:val="nil"/>
            </w:tcBorders>
            <w:shd w:val="clear" w:color="auto" w:fill="E0E0E0"/>
            <w:vAlign w:val="center"/>
          </w:tcPr>
          <w:p w:rsidR="00841323" w:rsidRPr="004155BB" w:rsidP="004155BB">
            <w:pPr>
              <w:rPr>
                <w:rFonts w:cs="Arial"/>
              </w:rPr>
            </w:pPr>
            <w:r w:rsidRPr="004155BB">
              <w:rPr>
                <w:rFonts w:ascii="Wingdings" w:hAnsi="Wingdings" w:cs="Arial"/>
              </w:rPr>
              <w:sym w:font="Wingdings" w:char="F029"/>
            </w:r>
          </w:p>
        </w:tc>
        <w:tc>
          <w:tcPr>
            <w:tcW w:w="2859" w:type="dxa"/>
            <w:tcBorders>
              <w:top w:val="single" w:sz="4" w:space="0" w:color="auto"/>
              <w:left w:val="nil"/>
              <w:bottom w:val="single" w:sz="4" w:space="0" w:color="auto"/>
            </w:tcBorders>
            <w:shd w:val="clear" w:color="auto" w:fill="E0E0E0"/>
            <w:vAlign w:val="center"/>
          </w:tcPr>
          <w:p w:rsidR="00841323" w:rsidRPr="004155BB" w:rsidP="004155BB">
            <w:pPr>
              <w:rPr>
                <w:rFonts w:cs="Arial"/>
              </w:rPr>
            </w:pPr>
            <w:r w:rsidRPr="004155BB">
              <w:rPr>
                <w:rFonts w:cs="Arial"/>
              </w:rPr>
              <w:t>01 45 21 36 22</w:t>
            </w:r>
          </w:p>
        </w:tc>
      </w:tr>
      <w:tr w:rsidTr="00841323">
        <w:tblPrEx>
          <w:tblW w:w="5000" w:type="pct"/>
          <w:jc w:val="center"/>
          <w:tblLayout w:type="fixed"/>
          <w:tblLook w:val="01E0"/>
        </w:tblPrEx>
        <w:trPr>
          <w:trHeight w:val="308"/>
          <w:jc w:val="center"/>
        </w:trPr>
        <w:tc>
          <w:tcPr>
            <w:tcW w:w="485" w:type="dxa"/>
            <w:vMerge/>
            <w:tcBorders>
              <w:top w:val="threeDEmboss" w:sz="6" w:space="0" w:color="auto"/>
              <w:bottom w:val="threeDEmboss" w:sz="6" w:space="0" w:color="auto"/>
              <w:right w:val="nil"/>
            </w:tcBorders>
            <w:shd w:val="clear" w:color="auto" w:fill="auto"/>
            <w:vAlign w:val="center"/>
          </w:tcPr>
          <w:p w:rsidR="00841323" w:rsidRPr="004155BB" w:rsidP="004155BB">
            <w:pPr>
              <w:rPr>
                <w:rFonts w:cs="Arial"/>
              </w:rPr>
            </w:pPr>
          </w:p>
        </w:tc>
        <w:tc>
          <w:tcPr>
            <w:tcW w:w="6850" w:type="dxa"/>
            <w:vMerge/>
            <w:tcBorders>
              <w:top w:val="nil"/>
              <w:left w:val="nil"/>
              <w:bottom w:val="threeDEmboss" w:sz="6" w:space="0" w:color="auto"/>
            </w:tcBorders>
            <w:shd w:val="clear" w:color="auto" w:fill="auto"/>
            <w:vAlign w:val="center"/>
          </w:tcPr>
          <w:p w:rsidR="00841323" w:rsidRPr="004155BB" w:rsidP="004155BB">
            <w:pPr>
              <w:rPr>
                <w:rFonts w:cs="Arial"/>
              </w:rPr>
            </w:pPr>
          </w:p>
        </w:tc>
        <w:tc>
          <w:tcPr>
            <w:tcW w:w="624" w:type="dxa"/>
            <w:tcBorders>
              <w:top w:val="single" w:sz="4" w:space="0" w:color="auto"/>
              <w:bottom w:val="threeDEmboss" w:sz="6" w:space="0" w:color="auto"/>
              <w:right w:val="nil"/>
            </w:tcBorders>
            <w:shd w:val="clear" w:color="auto" w:fill="E0E0E0"/>
            <w:vAlign w:val="center"/>
          </w:tcPr>
          <w:p w:rsidR="00841323" w:rsidRPr="004155BB" w:rsidP="004155BB">
            <w:pPr>
              <w:rPr>
                <w:rFonts w:cs="Arial"/>
              </w:rPr>
            </w:pPr>
            <w:r w:rsidRPr="004155BB">
              <w:rPr>
                <w:rFonts w:ascii="Wingdings 2" w:hAnsi="Wingdings 2" w:cs="Arial"/>
              </w:rPr>
              <w:sym w:font="Wingdings 2" w:char="F037"/>
            </w:r>
          </w:p>
        </w:tc>
        <w:tc>
          <w:tcPr>
            <w:tcW w:w="2859" w:type="dxa"/>
            <w:tcBorders>
              <w:top w:val="single" w:sz="4" w:space="0" w:color="auto"/>
              <w:left w:val="nil"/>
              <w:bottom w:val="threeDEmboss" w:sz="6" w:space="0" w:color="auto"/>
            </w:tcBorders>
            <w:shd w:val="clear" w:color="auto" w:fill="E0E0E0"/>
            <w:vAlign w:val="center"/>
          </w:tcPr>
          <w:p w:rsidR="00841323" w:rsidRPr="004155BB" w:rsidP="004155BB">
            <w:pPr>
              <w:rPr>
                <w:rFonts w:cs="Arial"/>
              </w:rPr>
            </w:pPr>
            <w:r w:rsidRPr="004155BB">
              <w:rPr>
                <w:rFonts w:cs="Arial"/>
              </w:rPr>
              <w:t>01 45 21 36 21</w:t>
            </w:r>
          </w:p>
        </w:tc>
      </w:tr>
    </w:tbl>
    <w:p w:rsidR="00841323" w:rsidRPr="004155BB" w:rsidP="004155BB">
      <w:pPr>
        <w:rPr>
          <w:rFonts w:cs="Arial"/>
        </w:rPr>
      </w:pPr>
    </w:p>
    <w:tbl>
      <w:tblPr>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
      <w:tblGrid>
        <w:gridCol w:w="477"/>
        <w:gridCol w:w="6614"/>
        <w:gridCol w:w="610"/>
        <w:gridCol w:w="2765"/>
      </w:tblGrid>
      <w:tr w:rsidTr="00841323">
        <w:tblPrEx>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Ex>
        <w:trPr>
          <w:trHeight w:val="363"/>
          <w:jc w:val="center"/>
        </w:trPr>
        <w:tc>
          <w:tcPr>
            <w:tcW w:w="10818" w:type="dxa"/>
            <w:gridSpan w:val="4"/>
            <w:tcBorders>
              <w:top w:val="threeDEmboss" w:sz="6" w:space="0" w:color="auto"/>
              <w:bottom w:val="nil"/>
            </w:tcBorders>
            <w:shd w:val="clear" w:color="auto" w:fill="E0E0E0"/>
            <w:vAlign w:val="center"/>
          </w:tcPr>
          <w:p w:rsidR="00841323" w:rsidRPr="0005182A" w:rsidP="0005182A">
            <w:pPr>
              <w:jc w:val="center"/>
              <w:rPr>
                <w:rFonts w:cs="Arial"/>
                <w:color w:val="FF0000"/>
              </w:rPr>
            </w:pPr>
            <w:r w:rsidRPr="0005182A">
              <w:rPr>
                <w:rFonts w:cs="Arial"/>
                <w:color w:val="FF0000"/>
              </w:rPr>
              <w:t>Site de Bichat</w:t>
            </w:r>
          </w:p>
        </w:tc>
      </w:tr>
      <w:tr w:rsidTr="00841323">
        <w:tblPrEx>
          <w:tblW w:w="5000" w:type="pct"/>
          <w:jc w:val="center"/>
          <w:tblLayout w:type="fixed"/>
          <w:tblLook w:val="01E0"/>
        </w:tblPrEx>
        <w:trPr>
          <w:trHeight w:val="404"/>
          <w:jc w:val="center"/>
        </w:trPr>
        <w:tc>
          <w:tcPr>
            <w:tcW w:w="485" w:type="dxa"/>
            <w:vMerge w:val="restart"/>
            <w:tcBorders>
              <w:top w:val="nil"/>
              <w:bottom w:val="threeDEmboss" w:sz="6" w:space="0" w:color="auto"/>
              <w:right w:val="nil"/>
            </w:tcBorders>
            <w:shd w:val="clear" w:color="auto" w:fill="auto"/>
            <w:vAlign w:val="center"/>
          </w:tcPr>
          <w:p w:rsidR="00841323" w:rsidRPr="004155BB" w:rsidP="004155BB">
            <w:pPr>
              <w:rPr>
                <w:rFonts w:cs="Arial"/>
              </w:rPr>
            </w:pPr>
            <w:r w:rsidRPr="004155BB">
              <w:rPr>
                <w:rFonts w:ascii="Webdings" w:hAnsi="Webdings" w:cs="Arial"/>
              </w:rPr>
              <w:sym w:font="Webdings" w:char="F09A"/>
            </w:r>
          </w:p>
        </w:tc>
        <w:tc>
          <w:tcPr>
            <w:tcW w:w="6850" w:type="dxa"/>
            <w:vMerge w:val="restart"/>
            <w:tcBorders>
              <w:top w:val="nil"/>
              <w:left w:val="nil"/>
              <w:bottom w:val="threeDEmboss" w:sz="6" w:space="0" w:color="auto"/>
            </w:tcBorders>
            <w:shd w:val="clear" w:color="auto" w:fill="auto"/>
            <w:vAlign w:val="center"/>
          </w:tcPr>
          <w:p w:rsidR="00841323" w:rsidRPr="004155BB" w:rsidP="005311D8">
            <w:pPr>
              <w:jc w:val="left"/>
              <w:rPr>
                <w:rFonts w:cs="Arial"/>
              </w:rPr>
            </w:pPr>
            <w:r w:rsidRPr="004155BB">
              <w:rPr>
                <w:rFonts w:cs="Arial"/>
              </w:rPr>
              <w:t>46, rue Henri Huchard</w:t>
            </w:r>
            <w:r w:rsidRPr="004155BB">
              <w:rPr>
                <w:rFonts w:cs="Arial"/>
              </w:rPr>
              <w:br/>
              <w:t>75877 PARIS CEDEX 18</w:t>
            </w:r>
          </w:p>
        </w:tc>
        <w:tc>
          <w:tcPr>
            <w:tcW w:w="624" w:type="dxa"/>
            <w:tcBorders>
              <w:top w:val="single" w:sz="4" w:space="0" w:color="auto"/>
              <w:bottom w:val="single" w:sz="4" w:space="0" w:color="auto"/>
              <w:right w:val="nil"/>
            </w:tcBorders>
            <w:shd w:val="clear" w:color="auto" w:fill="E0E0E0"/>
            <w:vAlign w:val="center"/>
          </w:tcPr>
          <w:p w:rsidR="00841323" w:rsidRPr="004155BB" w:rsidP="004155BB">
            <w:pPr>
              <w:rPr>
                <w:rFonts w:cs="Arial"/>
              </w:rPr>
            </w:pPr>
            <w:r w:rsidRPr="004155BB">
              <w:rPr>
                <w:rFonts w:ascii="Wingdings" w:hAnsi="Wingdings" w:cs="Arial"/>
              </w:rPr>
              <w:sym w:font="Wingdings" w:char="F029"/>
            </w:r>
          </w:p>
        </w:tc>
        <w:tc>
          <w:tcPr>
            <w:tcW w:w="2859" w:type="dxa"/>
            <w:tcBorders>
              <w:top w:val="single" w:sz="4" w:space="0" w:color="auto"/>
              <w:left w:val="nil"/>
              <w:bottom w:val="single" w:sz="4" w:space="0" w:color="auto"/>
            </w:tcBorders>
            <w:shd w:val="clear" w:color="auto" w:fill="E0E0E0"/>
            <w:vAlign w:val="center"/>
          </w:tcPr>
          <w:p w:rsidR="00841323" w:rsidRPr="004155BB" w:rsidP="004155BB">
            <w:pPr>
              <w:rPr>
                <w:rFonts w:cs="Arial"/>
              </w:rPr>
            </w:pPr>
            <w:r w:rsidRPr="004155BB">
              <w:rPr>
                <w:rFonts w:cs="Arial"/>
              </w:rPr>
              <w:t>01 40 25 81 85</w:t>
            </w:r>
          </w:p>
        </w:tc>
      </w:tr>
      <w:tr w:rsidTr="00841323">
        <w:tblPrEx>
          <w:tblW w:w="5000" w:type="pct"/>
          <w:jc w:val="center"/>
          <w:tblLayout w:type="fixed"/>
          <w:tblLook w:val="01E0"/>
        </w:tblPrEx>
        <w:trPr>
          <w:trHeight w:val="308"/>
          <w:jc w:val="center"/>
        </w:trPr>
        <w:tc>
          <w:tcPr>
            <w:tcW w:w="485" w:type="dxa"/>
            <w:vMerge/>
            <w:tcBorders>
              <w:top w:val="threeDEmboss" w:sz="6" w:space="0" w:color="auto"/>
              <w:bottom w:val="threeDEmboss" w:sz="6" w:space="0" w:color="auto"/>
              <w:right w:val="nil"/>
            </w:tcBorders>
            <w:shd w:val="clear" w:color="auto" w:fill="auto"/>
            <w:vAlign w:val="center"/>
          </w:tcPr>
          <w:p w:rsidR="00841323" w:rsidRPr="004155BB" w:rsidP="004155BB">
            <w:pPr>
              <w:rPr>
                <w:rFonts w:cs="Arial"/>
              </w:rPr>
            </w:pPr>
          </w:p>
        </w:tc>
        <w:tc>
          <w:tcPr>
            <w:tcW w:w="6850" w:type="dxa"/>
            <w:vMerge/>
            <w:tcBorders>
              <w:top w:val="nil"/>
              <w:left w:val="nil"/>
              <w:bottom w:val="threeDEmboss" w:sz="6" w:space="0" w:color="auto"/>
            </w:tcBorders>
            <w:shd w:val="clear" w:color="auto" w:fill="auto"/>
            <w:vAlign w:val="center"/>
          </w:tcPr>
          <w:p w:rsidR="00841323" w:rsidRPr="004155BB" w:rsidP="004155BB">
            <w:pPr>
              <w:rPr>
                <w:rFonts w:cs="Arial"/>
              </w:rPr>
            </w:pPr>
          </w:p>
        </w:tc>
        <w:tc>
          <w:tcPr>
            <w:tcW w:w="624" w:type="dxa"/>
            <w:tcBorders>
              <w:top w:val="single" w:sz="4" w:space="0" w:color="auto"/>
              <w:bottom w:val="threeDEmboss" w:sz="6" w:space="0" w:color="auto"/>
              <w:right w:val="nil"/>
            </w:tcBorders>
            <w:shd w:val="clear" w:color="auto" w:fill="E0E0E0"/>
            <w:vAlign w:val="center"/>
          </w:tcPr>
          <w:p w:rsidR="00841323" w:rsidRPr="004155BB" w:rsidP="004155BB">
            <w:pPr>
              <w:rPr>
                <w:rFonts w:cs="Arial"/>
              </w:rPr>
            </w:pPr>
            <w:r w:rsidRPr="004155BB">
              <w:rPr>
                <w:rFonts w:ascii="Wingdings 2" w:hAnsi="Wingdings 2" w:cs="Arial"/>
              </w:rPr>
              <w:sym w:font="Wingdings 2" w:char="F037"/>
            </w:r>
          </w:p>
        </w:tc>
        <w:tc>
          <w:tcPr>
            <w:tcW w:w="2859" w:type="dxa"/>
            <w:tcBorders>
              <w:top w:val="single" w:sz="4" w:space="0" w:color="auto"/>
              <w:left w:val="nil"/>
              <w:bottom w:val="threeDEmboss" w:sz="6" w:space="0" w:color="auto"/>
            </w:tcBorders>
            <w:shd w:val="clear" w:color="auto" w:fill="E0E0E0"/>
            <w:vAlign w:val="center"/>
          </w:tcPr>
          <w:p w:rsidR="00841323" w:rsidRPr="004155BB" w:rsidP="004155BB">
            <w:pPr>
              <w:rPr>
                <w:rFonts w:cs="Arial"/>
              </w:rPr>
            </w:pPr>
            <w:r w:rsidRPr="004155BB">
              <w:rPr>
                <w:rFonts w:cs="Arial"/>
              </w:rPr>
              <w:t>01 40 25 85 94</w:t>
            </w:r>
          </w:p>
        </w:tc>
      </w:tr>
    </w:tbl>
    <w:p w:rsidR="00841323" w:rsidRPr="004155BB" w:rsidP="004155BB">
      <w:pPr>
        <w:rPr>
          <w:rFonts w:cs="Arial"/>
        </w:rPr>
      </w:pPr>
    </w:p>
    <w:tbl>
      <w:tblPr>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
      <w:tblGrid>
        <w:gridCol w:w="476"/>
        <w:gridCol w:w="6615"/>
        <w:gridCol w:w="610"/>
        <w:gridCol w:w="2765"/>
      </w:tblGrid>
      <w:tr w:rsidTr="00841323">
        <w:tblPrEx>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Ex>
        <w:trPr>
          <w:trHeight w:val="363"/>
          <w:jc w:val="center"/>
        </w:trPr>
        <w:tc>
          <w:tcPr>
            <w:tcW w:w="10818" w:type="dxa"/>
            <w:gridSpan w:val="4"/>
            <w:tcBorders>
              <w:top w:val="threeDEmboss" w:sz="6" w:space="0" w:color="auto"/>
              <w:bottom w:val="nil"/>
            </w:tcBorders>
            <w:shd w:val="clear" w:color="auto" w:fill="E0E0E0"/>
            <w:vAlign w:val="center"/>
          </w:tcPr>
          <w:p w:rsidR="00841323" w:rsidRPr="0005182A" w:rsidP="0005182A">
            <w:pPr>
              <w:jc w:val="center"/>
              <w:rPr>
                <w:rFonts w:cs="Arial"/>
                <w:color w:val="FF0000"/>
              </w:rPr>
            </w:pPr>
            <w:r w:rsidRPr="0005182A">
              <w:rPr>
                <w:rFonts w:cs="Arial"/>
                <w:color w:val="FF0000"/>
              </w:rPr>
              <w:t>Site de Cochin</w:t>
            </w:r>
          </w:p>
        </w:tc>
      </w:tr>
      <w:tr w:rsidTr="00841323">
        <w:tblPrEx>
          <w:tblW w:w="5000" w:type="pct"/>
          <w:jc w:val="center"/>
          <w:tblLayout w:type="fixed"/>
          <w:tblLook w:val="01E0"/>
        </w:tblPrEx>
        <w:trPr>
          <w:trHeight w:val="404"/>
          <w:jc w:val="center"/>
        </w:trPr>
        <w:tc>
          <w:tcPr>
            <w:tcW w:w="485" w:type="dxa"/>
            <w:vMerge w:val="restart"/>
            <w:tcBorders>
              <w:top w:val="nil"/>
              <w:bottom w:val="threeDEmboss" w:sz="6" w:space="0" w:color="auto"/>
              <w:right w:val="nil"/>
            </w:tcBorders>
            <w:shd w:val="clear" w:color="auto" w:fill="auto"/>
            <w:vAlign w:val="center"/>
          </w:tcPr>
          <w:p w:rsidR="00841323" w:rsidRPr="004155BB" w:rsidP="004155BB">
            <w:pPr>
              <w:rPr>
                <w:rFonts w:cs="Arial"/>
              </w:rPr>
            </w:pPr>
            <w:r w:rsidRPr="004155BB">
              <w:rPr>
                <w:rFonts w:ascii="Webdings" w:hAnsi="Webdings" w:cs="Arial"/>
              </w:rPr>
              <w:sym w:font="Webdings" w:char="F09A"/>
            </w:r>
          </w:p>
        </w:tc>
        <w:tc>
          <w:tcPr>
            <w:tcW w:w="6851" w:type="dxa"/>
            <w:vMerge w:val="restart"/>
            <w:tcBorders>
              <w:top w:val="nil"/>
              <w:left w:val="nil"/>
              <w:bottom w:val="threeDEmboss" w:sz="6" w:space="0" w:color="auto"/>
            </w:tcBorders>
            <w:shd w:val="clear" w:color="auto" w:fill="auto"/>
            <w:vAlign w:val="center"/>
          </w:tcPr>
          <w:p w:rsidR="00841323" w:rsidRPr="004155BB" w:rsidP="005311D8">
            <w:pPr>
              <w:jc w:val="left"/>
              <w:rPr>
                <w:rFonts w:cs="Arial"/>
              </w:rPr>
            </w:pPr>
            <w:r w:rsidRPr="004155BB">
              <w:rPr>
                <w:rFonts w:cs="Arial"/>
              </w:rPr>
              <w:t>33, rue du Faubourg Saint-Jacques</w:t>
            </w:r>
            <w:r w:rsidRPr="004155BB">
              <w:rPr>
                <w:rFonts w:cs="Arial"/>
              </w:rPr>
              <w:br/>
              <w:t>75974 PARIS CEDEX 14</w:t>
            </w:r>
          </w:p>
        </w:tc>
        <w:tc>
          <w:tcPr>
            <w:tcW w:w="624" w:type="dxa"/>
            <w:tcBorders>
              <w:top w:val="single" w:sz="4" w:space="0" w:color="auto"/>
              <w:bottom w:val="single" w:sz="4" w:space="0" w:color="auto"/>
              <w:right w:val="nil"/>
            </w:tcBorders>
            <w:shd w:val="clear" w:color="auto" w:fill="E0E0E0"/>
            <w:vAlign w:val="center"/>
          </w:tcPr>
          <w:p w:rsidR="00841323" w:rsidRPr="004155BB" w:rsidP="004155BB">
            <w:pPr>
              <w:rPr>
                <w:rFonts w:cs="Arial"/>
              </w:rPr>
            </w:pPr>
            <w:r w:rsidRPr="004155BB">
              <w:rPr>
                <w:rFonts w:ascii="Wingdings" w:hAnsi="Wingdings" w:cs="Arial"/>
              </w:rPr>
              <w:sym w:font="Wingdings" w:char="F029"/>
            </w:r>
          </w:p>
        </w:tc>
        <w:tc>
          <w:tcPr>
            <w:tcW w:w="2858" w:type="dxa"/>
            <w:tcBorders>
              <w:top w:val="single" w:sz="4" w:space="0" w:color="auto"/>
              <w:left w:val="nil"/>
              <w:bottom w:val="single" w:sz="4" w:space="0" w:color="auto"/>
            </w:tcBorders>
            <w:shd w:val="clear" w:color="auto" w:fill="E0E0E0"/>
            <w:vAlign w:val="center"/>
          </w:tcPr>
          <w:p w:rsidR="00841323" w:rsidRPr="004155BB" w:rsidP="004155BB">
            <w:pPr>
              <w:rPr>
                <w:rFonts w:cs="Arial"/>
              </w:rPr>
            </w:pPr>
            <w:r w:rsidRPr="004155BB">
              <w:rPr>
                <w:rFonts w:cs="Arial"/>
              </w:rPr>
              <w:t>01 53 10 52 62</w:t>
            </w:r>
          </w:p>
        </w:tc>
      </w:tr>
      <w:tr w:rsidTr="00841323">
        <w:tblPrEx>
          <w:tblW w:w="5000" w:type="pct"/>
          <w:jc w:val="center"/>
          <w:tblLayout w:type="fixed"/>
          <w:tblLook w:val="01E0"/>
        </w:tblPrEx>
        <w:trPr>
          <w:trHeight w:val="308"/>
          <w:jc w:val="center"/>
        </w:trPr>
        <w:tc>
          <w:tcPr>
            <w:tcW w:w="485" w:type="dxa"/>
            <w:vMerge/>
            <w:tcBorders>
              <w:top w:val="threeDEmboss" w:sz="6" w:space="0" w:color="auto"/>
              <w:bottom w:val="threeDEmboss" w:sz="6" w:space="0" w:color="auto"/>
              <w:right w:val="nil"/>
            </w:tcBorders>
            <w:shd w:val="clear" w:color="auto" w:fill="auto"/>
            <w:vAlign w:val="center"/>
          </w:tcPr>
          <w:p w:rsidR="00841323" w:rsidRPr="004155BB" w:rsidP="004155BB">
            <w:pPr>
              <w:rPr>
                <w:rFonts w:cs="Arial"/>
              </w:rPr>
            </w:pPr>
          </w:p>
        </w:tc>
        <w:tc>
          <w:tcPr>
            <w:tcW w:w="6851" w:type="dxa"/>
            <w:vMerge/>
            <w:tcBorders>
              <w:top w:val="nil"/>
              <w:left w:val="nil"/>
              <w:bottom w:val="threeDEmboss" w:sz="6" w:space="0" w:color="auto"/>
            </w:tcBorders>
            <w:shd w:val="clear" w:color="auto" w:fill="auto"/>
            <w:vAlign w:val="center"/>
          </w:tcPr>
          <w:p w:rsidR="00841323" w:rsidRPr="004155BB" w:rsidP="004155BB">
            <w:pPr>
              <w:rPr>
                <w:rFonts w:cs="Arial"/>
              </w:rPr>
            </w:pPr>
          </w:p>
        </w:tc>
        <w:tc>
          <w:tcPr>
            <w:tcW w:w="624" w:type="dxa"/>
            <w:tcBorders>
              <w:top w:val="single" w:sz="4" w:space="0" w:color="auto"/>
              <w:bottom w:val="threeDEmboss" w:sz="6" w:space="0" w:color="auto"/>
              <w:right w:val="nil"/>
            </w:tcBorders>
            <w:shd w:val="clear" w:color="auto" w:fill="E0E0E0"/>
            <w:vAlign w:val="center"/>
          </w:tcPr>
          <w:p w:rsidR="00841323" w:rsidRPr="004155BB" w:rsidP="004155BB">
            <w:pPr>
              <w:rPr>
                <w:rFonts w:cs="Arial"/>
              </w:rPr>
            </w:pPr>
            <w:r w:rsidRPr="004155BB">
              <w:rPr>
                <w:rFonts w:ascii="Wingdings 2" w:hAnsi="Wingdings 2" w:cs="Arial"/>
              </w:rPr>
              <w:sym w:font="Wingdings 2" w:char="F037"/>
            </w:r>
          </w:p>
        </w:tc>
        <w:tc>
          <w:tcPr>
            <w:tcW w:w="2858" w:type="dxa"/>
            <w:tcBorders>
              <w:top w:val="single" w:sz="4" w:space="0" w:color="auto"/>
              <w:left w:val="nil"/>
              <w:bottom w:val="threeDEmboss" w:sz="6" w:space="0" w:color="auto"/>
            </w:tcBorders>
            <w:shd w:val="clear" w:color="auto" w:fill="E0E0E0"/>
            <w:vAlign w:val="center"/>
          </w:tcPr>
          <w:p w:rsidR="00841323" w:rsidRPr="004155BB" w:rsidP="004155BB">
            <w:pPr>
              <w:rPr>
                <w:rFonts w:cs="Arial"/>
              </w:rPr>
            </w:pPr>
            <w:r w:rsidRPr="004155BB">
              <w:rPr>
                <w:rFonts w:cs="Arial"/>
              </w:rPr>
              <w:t>01 53 10 52 61</w:t>
            </w:r>
          </w:p>
        </w:tc>
      </w:tr>
    </w:tbl>
    <w:p w:rsidR="0005182A">
      <w:pPr>
        <w:spacing w:after="160" w:line="259" w:lineRule="auto"/>
        <w:rPr>
          <w:rFonts w:cs="Arial"/>
        </w:rPr>
      </w:pPr>
      <w:r>
        <w:rPr>
          <w:rFonts w:cs="Arial"/>
        </w:rPr>
        <w:br w:type="page"/>
      </w:r>
    </w:p>
    <w:tbl>
      <w:tblPr>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
      <w:tblGrid>
        <w:gridCol w:w="484"/>
        <w:gridCol w:w="6602"/>
        <w:gridCol w:w="616"/>
        <w:gridCol w:w="2764"/>
      </w:tblGrid>
      <w:tr w:rsidTr="00AB2081">
        <w:tblPrEx>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Ex>
        <w:trPr>
          <w:trHeight w:val="363"/>
          <w:jc w:val="center"/>
        </w:trPr>
        <w:tc>
          <w:tcPr>
            <w:tcW w:w="10158" w:type="dxa"/>
            <w:gridSpan w:val="4"/>
            <w:tcBorders>
              <w:top w:val="threeDEmboss" w:sz="6" w:space="0" w:color="auto"/>
              <w:bottom w:val="nil"/>
            </w:tcBorders>
            <w:shd w:val="clear" w:color="auto" w:fill="E0E0E0"/>
            <w:vAlign w:val="center"/>
          </w:tcPr>
          <w:p w:rsidR="00841323" w:rsidRPr="0005182A" w:rsidP="0005182A">
            <w:pPr>
              <w:jc w:val="center"/>
              <w:rPr>
                <w:rFonts w:cs="Arial"/>
                <w:color w:val="FF0000"/>
              </w:rPr>
            </w:pPr>
            <w:r w:rsidRPr="0005182A">
              <w:rPr>
                <w:rFonts w:cs="Arial"/>
                <w:color w:val="FF0000"/>
              </w:rPr>
              <w:t>Site d’Evry</w:t>
            </w:r>
          </w:p>
        </w:tc>
      </w:tr>
      <w:tr w:rsidTr="00AB2081">
        <w:tblPrEx>
          <w:tblW w:w="5000" w:type="pct"/>
          <w:jc w:val="center"/>
          <w:tblLayout w:type="fixed"/>
          <w:tblLook w:val="01E0"/>
        </w:tblPrEx>
        <w:trPr>
          <w:trHeight w:val="404"/>
          <w:jc w:val="center"/>
        </w:trPr>
        <w:tc>
          <w:tcPr>
            <w:tcW w:w="469" w:type="dxa"/>
            <w:vMerge w:val="restart"/>
            <w:tcBorders>
              <w:top w:val="nil"/>
              <w:bottom w:val="threeDEmboss" w:sz="6" w:space="0" w:color="auto"/>
              <w:right w:val="nil"/>
            </w:tcBorders>
            <w:shd w:val="clear" w:color="auto" w:fill="auto"/>
            <w:vAlign w:val="center"/>
          </w:tcPr>
          <w:p w:rsidR="00841323" w:rsidRPr="004155BB" w:rsidP="004155BB">
            <w:pPr>
              <w:rPr>
                <w:rFonts w:cs="Arial"/>
              </w:rPr>
            </w:pPr>
            <w:r w:rsidRPr="004155BB">
              <w:rPr>
                <w:rFonts w:ascii="Webdings" w:hAnsi="Webdings" w:cs="Arial"/>
              </w:rPr>
              <w:sym w:font="Webdings" w:char="F09A"/>
            </w:r>
          </w:p>
        </w:tc>
        <w:tc>
          <w:tcPr>
            <w:tcW w:w="6408" w:type="dxa"/>
            <w:vMerge w:val="restart"/>
            <w:tcBorders>
              <w:top w:val="nil"/>
              <w:left w:val="nil"/>
              <w:bottom w:val="threeDEmboss" w:sz="6" w:space="0" w:color="auto"/>
            </w:tcBorders>
            <w:shd w:val="clear" w:color="auto" w:fill="auto"/>
            <w:vAlign w:val="center"/>
          </w:tcPr>
          <w:p w:rsidR="00F8750E" w:rsidP="005311D8">
            <w:pPr>
              <w:jc w:val="left"/>
              <w:rPr>
                <w:rFonts w:cs="Arial"/>
              </w:rPr>
            </w:pPr>
            <w:r w:rsidRPr="004155BB">
              <w:rPr>
                <w:rFonts w:cs="Arial"/>
              </w:rPr>
              <w:t>Quartier de</w:t>
            </w:r>
            <w:r>
              <w:rPr>
                <w:rFonts w:cs="Arial"/>
              </w:rPr>
              <w:t xml:space="preserve"> l’Hôpital</w:t>
            </w:r>
          </w:p>
          <w:p w:rsidR="00F8750E" w:rsidP="005311D8">
            <w:pPr>
              <w:jc w:val="left"/>
              <w:rPr>
                <w:rFonts w:cs="Arial"/>
              </w:rPr>
            </w:pPr>
            <w:r>
              <w:rPr>
                <w:rFonts w:cs="Arial"/>
              </w:rPr>
              <w:t>Rue du Pont Amar</w:t>
            </w:r>
          </w:p>
          <w:p w:rsidR="00841323" w:rsidRPr="004155BB" w:rsidP="005311D8">
            <w:pPr>
              <w:jc w:val="left"/>
              <w:rPr>
                <w:rFonts w:cs="Arial"/>
              </w:rPr>
            </w:pPr>
            <w:r w:rsidRPr="004155BB">
              <w:rPr>
                <w:rFonts w:cs="Arial"/>
              </w:rPr>
              <w:t>91000 EVRY</w:t>
            </w:r>
          </w:p>
        </w:tc>
        <w:tc>
          <w:tcPr>
            <w:tcW w:w="598" w:type="dxa"/>
            <w:tcBorders>
              <w:top w:val="single" w:sz="4" w:space="0" w:color="auto"/>
              <w:bottom w:val="single" w:sz="4" w:space="0" w:color="auto"/>
              <w:right w:val="nil"/>
            </w:tcBorders>
            <w:shd w:val="clear" w:color="auto" w:fill="E0E0E0"/>
            <w:vAlign w:val="center"/>
          </w:tcPr>
          <w:p w:rsidR="00841323" w:rsidRPr="004155BB" w:rsidP="004155BB">
            <w:pPr>
              <w:rPr>
                <w:rFonts w:cs="Arial"/>
              </w:rPr>
            </w:pPr>
            <w:r w:rsidRPr="004155BB">
              <w:rPr>
                <w:rFonts w:ascii="Wingdings" w:hAnsi="Wingdings" w:cs="Arial"/>
              </w:rPr>
              <w:sym w:font="Wingdings" w:char="F029"/>
            </w:r>
          </w:p>
        </w:tc>
        <w:tc>
          <w:tcPr>
            <w:tcW w:w="2683" w:type="dxa"/>
            <w:tcBorders>
              <w:top w:val="single" w:sz="4" w:space="0" w:color="auto"/>
              <w:left w:val="nil"/>
              <w:bottom w:val="single" w:sz="4" w:space="0" w:color="auto"/>
            </w:tcBorders>
            <w:shd w:val="clear" w:color="auto" w:fill="E0E0E0"/>
            <w:vAlign w:val="center"/>
          </w:tcPr>
          <w:p w:rsidR="00841323" w:rsidRPr="004155BB" w:rsidP="004155BB">
            <w:pPr>
              <w:rPr>
                <w:rFonts w:cs="Arial"/>
              </w:rPr>
            </w:pPr>
            <w:r w:rsidRPr="004155BB">
              <w:rPr>
                <w:rFonts w:cs="Arial"/>
              </w:rPr>
              <w:t>01 60 78 95 28</w:t>
            </w:r>
          </w:p>
        </w:tc>
      </w:tr>
      <w:tr w:rsidTr="00AB2081">
        <w:tblPrEx>
          <w:tblW w:w="5000" w:type="pct"/>
          <w:jc w:val="center"/>
          <w:tblLayout w:type="fixed"/>
          <w:tblLook w:val="01E0"/>
        </w:tblPrEx>
        <w:trPr>
          <w:trHeight w:val="308"/>
          <w:jc w:val="center"/>
        </w:trPr>
        <w:tc>
          <w:tcPr>
            <w:tcW w:w="469" w:type="dxa"/>
            <w:vMerge/>
            <w:tcBorders>
              <w:top w:val="threeDEmboss" w:sz="6" w:space="0" w:color="auto"/>
              <w:bottom w:val="threeDEmboss" w:sz="6" w:space="0" w:color="auto"/>
              <w:right w:val="nil"/>
            </w:tcBorders>
            <w:shd w:val="clear" w:color="auto" w:fill="auto"/>
            <w:vAlign w:val="center"/>
          </w:tcPr>
          <w:p w:rsidR="00841323" w:rsidRPr="004155BB" w:rsidP="004155BB">
            <w:pPr>
              <w:rPr>
                <w:rFonts w:cs="Arial"/>
              </w:rPr>
            </w:pPr>
          </w:p>
        </w:tc>
        <w:tc>
          <w:tcPr>
            <w:tcW w:w="6408" w:type="dxa"/>
            <w:vMerge/>
            <w:tcBorders>
              <w:top w:val="nil"/>
              <w:left w:val="nil"/>
              <w:bottom w:val="threeDEmboss" w:sz="6" w:space="0" w:color="auto"/>
            </w:tcBorders>
            <w:shd w:val="clear" w:color="auto" w:fill="auto"/>
            <w:vAlign w:val="center"/>
          </w:tcPr>
          <w:p w:rsidR="00841323" w:rsidRPr="004155BB" w:rsidP="004155BB">
            <w:pPr>
              <w:rPr>
                <w:rFonts w:cs="Arial"/>
              </w:rPr>
            </w:pPr>
          </w:p>
        </w:tc>
        <w:tc>
          <w:tcPr>
            <w:tcW w:w="598" w:type="dxa"/>
            <w:tcBorders>
              <w:top w:val="single" w:sz="4" w:space="0" w:color="auto"/>
              <w:bottom w:val="threeDEmboss" w:sz="6" w:space="0" w:color="auto"/>
              <w:right w:val="nil"/>
            </w:tcBorders>
            <w:shd w:val="clear" w:color="auto" w:fill="E0E0E0"/>
            <w:vAlign w:val="center"/>
          </w:tcPr>
          <w:p w:rsidR="00841323" w:rsidRPr="004155BB" w:rsidP="004155BB">
            <w:pPr>
              <w:rPr>
                <w:rFonts w:cs="Arial"/>
              </w:rPr>
            </w:pPr>
            <w:r w:rsidRPr="004155BB">
              <w:rPr>
                <w:rFonts w:ascii="Wingdings 2" w:hAnsi="Wingdings 2" w:cs="Arial"/>
              </w:rPr>
              <w:sym w:font="Wingdings 2" w:char="F037"/>
            </w:r>
          </w:p>
        </w:tc>
        <w:tc>
          <w:tcPr>
            <w:tcW w:w="2683" w:type="dxa"/>
            <w:tcBorders>
              <w:top w:val="single" w:sz="4" w:space="0" w:color="auto"/>
              <w:left w:val="nil"/>
              <w:bottom w:val="threeDEmboss" w:sz="6" w:space="0" w:color="auto"/>
            </w:tcBorders>
            <w:shd w:val="clear" w:color="auto" w:fill="E0E0E0"/>
            <w:vAlign w:val="center"/>
          </w:tcPr>
          <w:p w:rsidR="00841323" w:rsidRPr="004155BB" w:rsidP="004155BB">
            <w:pPr>
              <w:rPr>
                <w:rFonts w:cs="Arial"/>
              </w:rPr>
            </w:pPr>
            <w:r w:rsidRPr="004155BB">
              <w:rPr>
                <w:rFonts w:cs="Arial"/>
              </w:rPr>
              <w:t>01 60 78 03 18</w:t>
            </w:r>
          </w:p>
        </w:tc>
      </w:tr>
    </w:tbl>
    <w:p w:rsidR="00841323" w:rsidRPr="004155BB" w:rsidP="004155BB">
      <w:pPr>
        <w:rPr>
          <w:rFonts w:cs="Arial"/>
        </w:rPr>
      </w:pPr>
    </w:p>
    <w:tbl>
      <w:tblPr>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
      <w:tblGrid>
        <w:gridCol w:w="476"/>
        <w:gridCol w:w="6615"/>
        <w:gridCol w:w="610"/>
        <w:gridCol w:w="2765"/>
      </w:tblGrid>
      <w:tr w:rsidTr="00841323">
        <w:tblPrEx>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Ex>
        <w:trPr>
          <w:trHeight w:val="363"/>
          <w:jc w:val="center"/>
        </w:trPr>
        <w:tc>
          <w:tcPr>
            <w:tcW w:w="10818" w:type="dxa"/>
            <w:gridSpan w:val="4"/>
            <w:tcBorders>
              <w:top w:val="threeDEmboss" w:sz="6" w:space="0" w:color="auto"/>
              <w:bottom w:val="nil"/>
            </w:tcBorders>
            <w:shd w:val="clear" w:color="auto" w:fill="E0E0E0"/>
            <w:vAlign w:val="center"/>
          </w:tcPr>
          <w:p w:rsidR="00841323" w:rsidRPr="0005182A" w:rsidP="0005182A">
            <w:pPr>
              <w:jc w:val="center"/>
              <w:rPr>
                <w:rFonts w:cs="Arial"/>
                <w:color w:val="FF0000"/>
              </w:rPr>
            </w:pPr>
            <w:r w:rsidRPr="0005182A">
              <w:rPr>
                <w:rFonts w:cs="Arial"/>
                <w:color w:val="FF0000"/>
              </w:rPr>
              <w:t xml:space="preserve">Site </w:t>
            </w:r>
            <w:r w:rsidRPr="0005182A" w:rsidR="0005182A">
              <w:rPr>
                <w:rFonts w:cs="Arial"/>
                <w:color w:val="FF0000"/>
              </w:rPr>
              <w:t>Hôpital</w:t>
            </w:r>
            <w:r w:rsidRPr="0005182A">
              <w:rPr>
                <w:rFonts w:cs="Arial"/>
                <w:color w:val="FF0000"/>
              </w:rPr>
              <w:t xml:space="preserve"> </w:t>
            </w:r>
            <w:r w:rsidRPr="0005182A" w:rsidR="0005182A">
              <w:rPr>
                <w:rFonts w:cs="Arial"/>
                <w:color w:val="FF0000"/>
              </w:rPr>
              <w:t>Européen</w:t>
            </w:r>
            <w:r w:rsidRPr="0005182A">
              <w:rPr>
                <w:rFonts w:cs="Arial"/>
                <w:color w:val="FF0000"/>
              </w:rPr>
              <w:t xml:space="preserve"> Georges Pompidou (HEGP)</w:t>
            </w:r>
          </w:p>
        </w:tc>
      </w:tr>
      <w:tr w:rsidTr="00841323">
        <w:tblPrEx>
          <w:tblW w:w="5000" w:type="pct"/>
          <w:jc w:val="center"/>
          <w:tblLayout w:type="fixed"/>
          <w:tblLook w:val="01E0"/>
        </w:tblPrEx>
        <w:trPr>
          <w:trHeight w:val="404"/>
          <w:jc w:val="center"/>
        </w:trPr>
        <w:tc>
          <w:tcPr>
            <w:tcW w:w="485" w:type="dxa"/>
            <w:vMerge w:val="restart"/>
            <w:tcBorders>
              <w:top w:val="nil"/>
              <w:bottom w:val="threeDEmboss" w:sz="6" w:space="0" w:color="auto"/>
              <w:right w:val="nil"/>
            </w:tcBorders>
            <w:shd w:val="clear" w:color="auto" w:fill="auto"/>
            <w:vAlign w:val="center"/>
          </w:tcPr>
          <w:p w:rsidR="00841323" w:rsidRPr="004155BB" w:rsidP="004155BB">
            <w:pPr>
              <w:rPr>
                <w:rFonts w:cs="Arial"/>
              </w:rPr>
            </w:pPr>
            <w:r w:rsidRPr="004155BB">
              <w:rPr>
                <w:rFonts w:ascii="Webdings" w:hAnsi="Webdings" w:cs="Arial"/>
              </w:rPr>
              <w:sym w:font="Webdings" w:char="F09A"/>
            </w:r>
          </w:p>
        </w:tc>
        <w:tc>
          <w:tcPr>
            <w:tcW w:w="6851" w:type="dxa"/>
            <w:vMerge w:val="restart"/>
            <w:tcBorders>
              <w:top w:val="nil"/>
              <w:left w:val="nil"/>
              <w:bottom w:val="threeDEmboss" w:sz="6" w:space="0" w:color="auto"/>
            </w:tcBorders>
            <w:shd w:val="clear" w:color="auto" w:fill="auto"/>
            <w:vAlign w:val="center"/>
          </w:tcPr>
          <w:p w:rsidR="00F8750E" w:rsidP="005311D8">
            <w:pPr>
              <w:jc w:val="left"/>
              <w:rPr>
                <w:rFonts w:cs="Arial"/>
              </w:rPr>
            </w:pPr>
            <w:r>
              <w:rPr>
                <w:rFonts w:cs="Arial"/>
              </w:rPr>
              <w:t>20, rue Leblanc</w:t>
            </w:r>
          </w:p>
          <w:p w:rsidR="00841323" w:rsidRPr="004155BB" w:rsidP="005311D8">
            <w:pPr>
              <w:jc w:val="left"/>
              <w:rPr>
                <w:rFonts w:cs="Arial"/>
              </w:rPr>
            </w:pPr>
            <w:r w:rsidRPr="004155BB">
              <w:rPr>
                <w:rFonts w:cs="Arial"/>
              </w:rPr>
              <w:t>75015 PARIS</w:t>
            </w:r>
          </w:p>
        </w:tc>
        <w:tc>
          <w:tcPr>
            <w:tcW w:w="624" w:type="dxa"/>
            <w:tcBorders>
              <w:top w:val="single" w:sz="4" w:space="0" w:color="auto"/>
              <w:bottom w:val="single" w:sz="4" w:space="0" w:color="auto"/>
              <w:right w:val="nil"/>
            </w:tcBorders>
            <w:shd w:val="clear" w:color="auto" w:fill="E0E0E0"/>
            <w:vAlign w:val="center"/>
          </w:tcPr>
          <w:p w:rsidR="00841323" w:rsidRPr="004155BB" w:rsidP="004155BB">
            <w:pPr>
              <w:rPr>
                <w:rFonts w:cs="Arial"/>
              </w:rPr>
            </w:pPr>
            <w:r w:rsidRPr="004155BB">
              <w:rPr>
                <w:rFonts w:ascii="Wingdings" w:hAnsi="Wingdings" w:cs="Arial"/>
              </w:rPr>
              <w:sym w:font="Wingdings" w:char="F029"/>
            </w:r>
          </w:p>
        </w:tc>
        <w:tc>
          <w:tcPr>
            <w:tcW w:w="2858" w:type="dxa"/>
            <w:tcBorders>
              <w:top w:val="single" w:sz="4" w:space="0" w:color="auto"/>
              <w:left w:val="nil"/>
              <w:bottom w:val="single" w:sz="4" w:space="0" w:color="auto"/>
            </w:tcBorders>
            <w:shd w:val="clear" w:color="auto" w:fill="E0E0E0"/>
            <w:vAlign w:val="center"/>
          </w:tcPr>
          <w:p w:rsidR="00841323" w:rsidRPr="004155BB" w:rsidP="004155BB">
            <w:pPr>
              <w:rPr>
                <w:rFonts w:cs="Arial"/>
              </w:rPr>
            </w:pPr>
            <w:r w:rsidRPr="004155BB">
              <w:rPr>
                <w:rFonts w:cs="Arial"/>
              </w:rPr>
              <w:t>01 56 09 38 67</w:t>
            </w:r>
          </w:p>
        </w:tc>
      </w:tr>
      <w:tr w:rsidTr="00841323">
        <w:tblPrEx>
          <w:tblW w:w="5000" w:type="pct"/>
          <w:jc w:val="center"/>
          <w:tblLayout w:type="fixed"/>
          <w:tblLook w:val="01E0"/>
        </w:tblPrEx>
        <w:trPr>
          <w:trHeight w:val="308"/>
          <w:jc w:val="center"/>
        </w:trPr>
        <w:tc>
          <w:tcPr>
            <w:tcW w:w="485" w:type="dxa"/>
            <w:vMerge/>
            <w:tcBorders>
              <w:top w:val="threeDEmboss" w:sz="6" w:space="0" w:color="auto"/>
              <w:bottom w:val="threeDEmboss" w:sz="6" w:space="0" w:color="auto"/>
              <w:right w:val="nil"/>
            </w:tcBorders>
            <w:shd w:val="clear" w:color="auto" w:fill="auto"/>
            <w:vAlign w:val="center"/>
          </w:tcPr>
          <w:p w:rsidR="00841323" w:rsidRPr="004155BB" w:rsidP="004155BB">
            <w:pPr>
              <w:rPr>
                <w:rFonts w:cs="Arial"/>
              </w:rPr>
            </w:pPr>
          </w:p>
        </w:tc>
        <w:tc>
          <w:tcPr>
            <w:tcW w:w="6851" w:type="dxa"/>
            <w:vMerge/>
            <w:tcBorders>
              <w:top w:val="nil"/>
              <w:left w:val="nil"/>
              <w:bottom w:val="threeDEmboss" w:sz="6" w:space="0" w:color="auto"/>
            </w:tcBorders>
            <w:shd w:val="clear" w:color="auto" w:fill="auto"/>
            <w:vAlign w:val="center"/>
          </w:tcPr>
          <w:p w:rsidR="00841323" w:rsidRPr="004155BB" w:rsidP="004155BB">
            <w:pPr>
              <w:rPr>
                <w:rFonts w:cs="Arial"/>
              </w:rPr>
            </w:pPr>
          </w:p>
        </w:tc>
        <w:tc>
          <w:tcPr>
            <w:tcW w:w="624" w:type="dxa"/>
            <w:tcBorders>
              <w:top w:val="single" w:sz="4" w:space="0" w:color="auto"/>
              <w:bottom w:val="threeDEmboss" w:sz="6" w:space="0" w:color="auto"/>
              <w:right w:val="nil"/>
            </w:tcBorders>
            <w:shd w:val="clear" w:color="auto" w:fill="E0E0E0"/>
            <w:vAlign w:val="center"/>
          </w:tcPr>
          <w:p w:rsidR="00841323" w:rsidRPr="004155BB" w:rsidP="004155BB">
            <w:pPr>
              <w:rPr>
                <w:rFonts w:cs="Arial"/>
              </w:rPr>
            </w:pPr>
            <w:r w:rsidRPr="004155BB">
              <w:rPr>
                <w:rFonts w:ascii="Wingdings 2" w:hAnsi="Wingdings 2" w:cs="Arial"/>
              </w:rPr>
              <w:sym w:font="Wingdings 2" w:char="F037"/>
            </w:r>
          </w:p>
        </w:tc>
        <w:tc>
          <w:tcPr>
            <w:tcW w:w="2858" w:type="dxa"/>
            <w:tcBorders>
              <w:top w:val="single" w:sz="4" w:space="0" w:color="auto"/>
              <w:left w:val="nil"/>
              <w:bottom w:val="threeDEmboss" w:sz="6" w:space="0" w:color="auto"/>
            </w:tcBorders>
            <w:shd w:val="clear" w:color="auto" w:fill="E0E0E0"/>
            <w:vAlign w:val="center"/>
          </w:tcPr>
          <w:p w:rsidR="00841323" w:rsidRPr="00F8750E" w:rsidP="004155BB">
            <w:pPr>
              <w:rPr>
                <w:rFonts w:cs="Arial"/>
                <w:i/>
              </w:rPr>
            </w:pPr>
            <w:r w:rsidRPr="00F8750E">
              <w:rPr>
                <w:rFonts w:cs="Arial"/>
                <w:i/>
              </w:rPr>
              <w:t>01 53 78 21 77</w:t>
            </w:r>
          </w:p>
        </w:tc>
      </w:tr>
    </w:tbl>
    <w:p w:rsidR="00841323" w:rsidRPr="004155BB" w:rsidP="003E0314"/>
    <w:tbl>
      <w:tblPr>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
      <w:tblGrid>
        <w:gridCol w:w="478"/>
        <w:gridCol w:w="6613"/>
        <w:gridCol w:w="610"/>
        <w:gridCol w:w="2765"/>
      </w:tblGrid>
      <w:tr w:rsidTr="00841323">
        <w:tblPrEx>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Ex>
        <w:trPr>
          <w:trHeight w:val="363"/>
          <w:jc w:val="center"/>
        </w:trPr>
        <w:tc>
          <w:tcPr>
            <w:tcW w:w="10818" w:type="dxa"/>
            <w:gridSpan w:val="4"/>
            <w:tcBorders>
              <w:top w:val="threeDEmboss" w:sz="6" w:space="0" w:color="auto"/>
              <w:bottom w:val="nil"/>
            </w:tcBorders>
            <w:shd w:val="clear" w:color="auto" w:fill="E0E0E0"/>
            <w:vAlign w:val="center"/>
          </w:tcPr>
          <w:p w:rsidR="00841323" w:rsidRPr="0005182A" w:rsidP="0005182A">
            <w:pPr>
              <w:jc w:val="center"/>
              <w:rPr>
                <w:rFonts w:cs="Arial"/>
                <w:color w:val="FF0000"/>
              </w:rPr>
            </w:pPr>
            <w:r w:rsidRPr="0005182A">
              <w:rPr>
                <w:rFonts w:cs="Arial"/>
                <w:color w:val="FF0000"/>
              </w:rPr>
              <w:t xml:space="preserve">Site Henri Mondor - </w:t>
            </w:r>
            <w:r w:rsidRPr="0005182A" w:rsidR="004F33D8">
              <w:rPr>
                <w:rFonts w:cs="Arial"/>
                <w:color w:val="FF0000"/>
              </w:rPr>
              <w:t>Activité</w:t>
            </w:r>
            <w:r w:rsidRPr="0005182A">
              <w:rPr>
                <w:rFonts w:cs="Arial"/>
                <w:color w:val="FF0000"/>
              </w:rPr>
              <w:t xml:space="preserve"> Immuno</w:t>
            </w:r>
            <w:r w:rsidR="004F33D8">
              <w:rPr>
                <w:rFonts w:cs="Arial"/>
                <w:color w:val="FF0000"/>
              </w:rPr>
              <w:t xml:space="preserve"> </w:t>
            </w:r>
            <w:r w:rsidRPr="0005182A">
              <w:rPr>
                <w:rFonts w:cs="Arial"/>
                <w:color w:val="FF0000"/>
              </w:rPr>
              <w:t>-</w:t>
            </w:r>
            <w:r w:rsidR="004F33D8">
              <w:rPr>
                <w:rFonts w:cs="Arial"/>
                <w:color w:val="FF0000"/>
              </w:rPr>
              <w:t xml:space="preserve"> </w:t>
            </w:r>
            <w:r w:rsidRPr="0005182A">
              <w:rPr>
                <w:rFonts w:cs="Arial"/>
                <w:color w:val="FF0000"/>
              </w:rPr>
              <w:t>Hématologie Erythrocytaire</w:t>
            </w:r>
          </w:p>
        </w:tc>
      </w:tr>
      <w:tr w:rsidTr="00841323">
        <w:tblPrEx>
          <w:tblW w:w="5000" w:type="pct"/>
          <w:jc w:val="center"/>
          <w:tblLayout w:type="fixed"/>
          <w:tblLook w:val="01E0"/>
        </w:tblPrEx>
        <w:trPr>
          <w:trHeight w:val="404"/>
          <w:jc w:val="center"/>
        </w:trPr>
        <w:tc>
          <w:tcPr>
            <w:tcW w:w="486" w:type="dxa"/>
            <w:vMerge w:val="restart"/>
            <w:tcBorders>
              <w:top w:val="nil"/>
              <w:bottom w:val="threeDEmboss" w:sz="6" w:space="0" w:color="auto"/>
              <w:right w:val="nil"/>
            </w:tcBorders>
            <w:shd w:val="clear" w:color="auto" w:fill="auto"/>
            <w:vAlign w:val="center"/>
          </w:tcPr>
          <w:p w:rsidR="00841323" w:rsidRPr="004155BB" w:rsidP="004155BB">
            <w:pPr>
              <w:rPr>
                <w:rFonts w:cs="Arial"/>
              </w:rPr>
            </w:pPr>
            <w:r w:rsidRPr="004155BB">
              <w:rPr>
                <w:rFonts w:ascii="Webdings" w:hAnsi="Webdings" w:cs="Arial"/>
              </w:rPr>
              <w:sym w:font="Webdings" w:char="F09A"/>
            </w:r>
          </w:p>
        </w:tc>
        <w:tc>
          <w:tcPr>
            <w:tcW w:w="6849" w:type="dxa"/>
            <w:vMerge w:val="restart"/>
            <w:tcBorders>
              <w:top w:val="nil"/>
              <w:left w:val="nil"/>
              <w:bottom w:val="threeDEmboss" w:sz="6" w:space="0" w:color="auto"/>
            </w:tcBorders>
            <w:shd w:val="clear" w:color="auto" w:fill="auto"/>
            <w:vAlign w:val="center"/>
          </w:tcPr>
          <w:p w:rsidR="00F8750E" w:rsidP="005311D8">
            <w:pPr>
              <w:jc w:val="left"/>
              <w:rPr>
                <w:rFonts w:cs="Arial"/>
              </w:rPr>
            </w:pPr>
            <w:r w:rsidRPr="004155BB">
              <w:rPr>
                <w:rFonts w:cs="Arial"/>
              </w:rPr>
              <w:t>51, avenue du</w:t>
            </w:r>
            <w:r>
              <w:rPr>
                <w:rFonts w:cs="Arial"/>
              </w:rPr>
              <w:t xml:space="preserve"> Maréchal de Lattre de Tassigny</w:t>
            </w:r>
          </w:p>
          <w:p w:rsidR="00841323" w:rsidRPr="004155BB" w:rsidP="005311D8">
            <w:pPr>
              <w:jc w:val="left"/>
              <w:rPr>
                <w:rFonts w:cs="Arial"/>
              </w:rPr>
            </w:pPr>
            <w:r w:rsidRPr="004155BB">
              <w:rPr>
                <w:rFonts w:cs="Arial"/>
              </w:rPr>
              <w:t>94010 CRETEIL CEDEX</w:t>
            </w:r>
          </w:p>
        </w:tc>
        <w:tc>
          <w:tcPr>
            <w:tcW w:w="624" w:type="dxa"/>
            <w:tcBorders>
              <w:top w:val="single" w:sz="4" w:space="0" w:color="auto"/>
              <w:bottom w:val="single" w:sz="4" w:space="0" w:color="auto"/>
              <w:right w:val="nil"/>
            </w:tcBorders>
            <w:shd w:val="clear" w:color="auto" w:fill="E0E0E0"/>
            <w:vAlign w:val="center"/>
          </w:tcPr>
          <w:p w:rsidR="00841323" w:rsidRPr="004155BB" w:rsidP="004155BB">
            <w:pPr>
              <w:rPr>
                <w:rFonts w:cs="Arial"/>
              </w:rPr>
            </w:pPr>
            <w:r w:rsidRPr="004155BB">
              <w:rPr>
                <w:rFonts w:ascii="Wingdings" w:hAnsi="Wingdings" w:cs="Arial"/>
              </w:rPr>
              <w:sym w:font="Wingdings" w:char="F029"/>
            </w:r>
          </w:p>
        </w:tc>
        <w:tc>
          <w:tcPr>
            <w:tcW w:w="2859" w:type="dxa"/>
            <w:tcBorders>
              <w:top w:val="single" w:sz="4" w:space="0" w:color="auto"/>
              <w:left w:val="nil"/>
              <w:bottom w:val="single" w:sz="4" w:space="0" w:color="auto"/>
            </w:tcBorders>
            <w:shd w:val="clear" w:color="auto" w:fill="E0E0E0"/>
            <w:vAlign w:val="center"/>
          </w:tcPr>
          <w:p w:rsidR="00841323" w:rsidRPr="004155BB" w:rsidP="004155BB">
            <w:pPr>
              <w:rPr>
                <w:rFonts w:cs="Arial"/>
              </w:rPr>
            </w:pPr>
            <w:r w:rsidRPr="004155BB">
              <w:rPr>
                <w:rFonts w:cs="Arial"/>
              </w:rPr>
              <w:t>01 56 72 76 26</w:t>
            </w:r>
          </w:p>
        </w:tc>
      </w:tr>
      <w:tr w:rsidTr="00841323">
        <w:tblPrEx>
          <w:tblW w:w="5000" w:type="pct"/>
          <w:jc w:val="center"/>
          <w:tblLayout w:type="fixed"/>
          <w:tblLook w:val="01E0"/>
        </w:tblPrEx>
        <w:trPr>
          <w:trHeight w:val="308"/>
          <w:jc w:val="center"/>
        </w:trPr>
        <w:tc>
          <w:tcPr>
            <w:tcW w:w="486" w:type="dxa"/>
            <w:vMerge/>
            <w:tcBorders>
              <w:top w:val="threeDEmboss" w:sz="6" w:space="0" w:color="auto"/>
              <w:bottom w:val="threeDEmboss" w:sz="6" w:space="0" w:color="auto"/>
              <w:right w:val="nil"/>
            </w:tcBorders>
            <w:shd w:val="clear" w:color="auto" w:fill="auto"/>
            <w:vAlign w:val="center"/>
          </w:tcPr>
          <w:p w:rsidR="00841323" w:rsidRPr="004155BB" w:rsidP="004155BB">
            <w:pPr>
              <w:rPr>
                <w:rFonts w:cs="Arial"/>
              </w:rPr>
            </w:pPr>
          </w:p>
        </w:tc>
        <w:tc>
          <w:tcPr>
            <w:tcW w:w="6849" w:type="dxa"/>
            <w:vMerge/>
            <w:tcBorders>
              <w:top w:val="nil"/>
              <w:left w:val="nil"/>
              <w:bottom w:val="threeDEmboss" w:sz="6" w:space="0" w:color="auto"/>
            </w:tcBorders>
            <w:shd w:val="clear" w:color="auto" w:fill="auto"/>
            <w:vAlign w:val="center"/>
          </w:tcPr>
          <w:p w:rsidR="00841323" w:rsidRPr="004155BB" w:rsidP="004155BB">
            <w:pPr>
              <w:rPr>
                <w:rFonts w:cs="Arial"/>
              </w:rPr>
            </w:pPr>
          </w:p>
        </w:tc>
        <w:tc>
          <w:tcPr>
            <w:tcW w:w="624" w:type="dxa"/>
            <w:tcBorders>
              <w:top w:val="single" w:sz="4" w:space="0" w:color="auto"/>
              <w:bottom w:val="threeDEmboss" w:sz="6" w:space="0" w:color="auto"/>
              <w:right w:val="nil"/>
            </w:tcBorders>
            <w:shd w:val="clear" w:color="auto" w:fill="E0E0E0"/>
            <w:vAlign w:val="center"/>
          </w:tcPr>
          <w:p w:rsidR="00841323" w:rsidRPr="004155BB" w:rsidP="004155BB">
            <w:pPr>
              <w:rPr>
                <w:rFonts w:cs="Arial"/>
              </w:rPr>
            </w:pPr>
            <w:r w:rsidRPr="004155BB">
              <w:rPr>
                <w:rFonts w:ascii="Wingdings 2" w:hAnsi="Wingdings 2" w:cs="Arial"/>
              </w:rPr>
              <w:sym w:font="Wingdings 2" w:char="F037"/>
            </w:r>
          </w:p>
        </w:tc>
        <w:tc>
          <w:tcPr>
            <w:tcW w:w="2859" w:type="dxa"/>
            <w:tcBorders>
              <w:top w:val="single" w:sz="4" w:space="0" w:color="auto"/>
              <w:left w:val="nil"/>
              <w:bottom w:val="threeDEmboss" w:sz="6" w:space="0" w:color="auto"/>
            </w:tcBorders>
            <w:shd w:val="clear" w:color="auto" w:fill="E0E0E0"/>
            <w:vAlign w:val="center"/>
          </w:tcPr>
          <w:p w:rsidR="00841323" w:rsidRPr="004155BB" w:rsidP="004155BB">
            <w:pPr>
              <w:rPr>
                <w:rFonts w:cs="Arial"/>
              </w:rPr>
            </w:pPr>
            <w:r w:rsidRPr="004155BB">
              <w:rPr>
                <w:rFonts w:cs="Arial"/>
              </w:rPr>
              <w:t>01 56 72 76 13</w:t>
            </w:r>
          </w:p>
        </w:tc>
      </w:tr>
    </w:tbl>
    <w:p w:rsidR="00841323" w:rsidRPr="004155BB" w:rsidP="004155BB">
      <w:pPr>
        <w:rPr>
          <w:rFonts w:cs="Arial"/>
        </w:rPr>
      </w:pPr>
    </w:p>
    <w:tbl>
      <w:tblPr>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
      <w:tblGrid>
        <w:gridCol w:w="476"/>
        <w:gridCol w:w="6615"/>
        <w:gridCol w:w="610"/>
        <w:gridCol w:w="2765"/>
      </w:tblGrid>
      <w:tr w:rsidTr="00841323">
        <w:tblPrEx>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Ex>
        <w:trPr>
          <w:trHeight w:val="363"/>
          <w:jc w:val="center"/>
        </w:trPr>
        <w:tc>
          <w:tcPr>
            <w:tcW w:w="10818" w:type="dxa"/>
            <w:gridSpan w:val="4"/>
            <w:tcBorders>
              <w:top w:val="threeDEmboss" w:sz="6" w:space="0" w:color="auto"/>
              <w:bottom w:val="nil"/>
            </w:tcBorders>
            <w:shd w:val="clear" w:color="auto" w:fill="E0E0E0"/>
            <w:vAlign w:val="center"/>
          </w:tcPr>
          <w:p w:rsidR="00841323" w:rsidRPr="0005182A" w:rsidP="0005182A">
            <w:pPr>
              <w:jc w:val="center"/>
              <w:rPr>
                <w:rFonts w:cs="Arial"/>
                <w:color w:val="FF0000"/>
              </w:rPr>
            </w:pPr>
            <w:r w:rsidRPr="0005182A">
              <w:rPr>
                <w:rFonts w:cs="Arial"/>
                <w:color w:val="FF0000"/>
              </w:rPr>
              <w:t xml:space="preserve">Site Henri Mondor - </w:t>
            </w:r>
            <w:r w:rsidRPr="0005182A" w:rsidR="00F14F3C">
              <w:rPr>
                <w:rFonts w:cs="Arial"/>
                <w:color w:val="FF0000"/>
              </w:rPr>
              <w:t>Activité</w:t>
            </w:r>
            <w:r w:rsidRPr="0005182A">
              <w:rPr>
                <w:rFonts w:cs="Arial"/>
                <w:color w:val="FF0000"/>
              </w:rPr>
              <w:t xml:space="preserve"> Immuno</w:t>
            </w:r>
            <w:r w:rsidR="004F33D8">
              <w:rPr>
                <w:rFonts w:cs="Arial"/>
                <w:color w:val="FF0000"/>
              </w:rPr>
              <w:t xml:space="preserve"> </w:t>
            </w:r>
            <w:r w:rsidRPr="0005182A">
              <w:rPr>
                <w:rFonts w:cs="Arial"/>
                <w:color w:val="FF0000"/>
              </w:rPr>
              <w:t>-</w:t>
            </w:r>
            <w:r w:rsidR="004F33D8">
              <w:rPr>
                <w:rFonts w:cs="Arial"/>
                <w:color w:val="FF0000"/>
              </w:rPr>
              <w:t xml:space="preserve"> </w:t>
            </w:r>
            <w:r w:rsidRPr="0005182A">
              <w:rPr>
                <w:rFonts w:cs="Arial"/>
                <w:color w:val="FF0000"/>
              </w:rPr>
              <w:t xml:space="preserve">Hématologie </w:t>
            </w:r>
            <w:r w:rsidRPr="0005182A" w:rsidR="00F14F3C">
              <w:rPr>
                <w:rFonts w:cs="Arial"/>
                <w:color w:val="FF0000"/>
              </w:rPr>
              <w:t>Moléculaire</w:t>
            </w:r>
          </w:p>
        </w:tc>
      </w:tr>
      <w:tr w:rsidTr="00893581">
        <w:tblPrEx>
          <w:tblW w:w="5000" w:type="pct"/>
          <w:jc w:val="center"/>
          <w:tblLayout w:type="fixed"/>
          <w:tblLook w:val="01E0"/>
        </w:tblPrEx>
        <w:trPr>
          <w:trHeight w:val="465"/>
          <w:jc w:val="center"/>
        </w:trPr>
        <w:tc>
          <w:tcPr>
            <w:tcW w:w="485" w:type="dxa"/>
            <w:vMerge w:val="restart"/>
            <w:tcBorders>
              <w:top w:val="nil"/>
              <w:bottom w:val="threeDEmboss" w:sz="6" w:space="0" w:color="auto"/>
              <w:right w:val="nil"/>
            </w:tcBorders>
            <w:shd w:val="clear" w:color="auto" w:fill="auto"/>
            <w:vAlign w:val="center"/>
          </w:tcPr>
          <w:p w:rsidR="00841323" w:rsidRPr="004155BB" w:rsidP="004155BB">
            <w:pPr>
              <w:rPr>
                <w:rFonts w:cs="Arial"/>
              </w:rPr>
            </w:pPr>
            <w:r w:rsidRPr="004155BB">
              <w:rPr>
                <w:rFonts w:ascii="Webdings" w:hAnsi="Webdings" w:cs="Arial"/>
              </w:rPr>
              <w:sym w:font="Webdings" w:char="F09A"/>
            </w:r>
          </w:p>
        </w:tc>
        <w:tc>
          <w:tcPr>
            <w:tcW w:w="6851" w:type="dxa"/>
            <w:vMerge w:val="restart"/>
            <w:tcBorders>
              <w:top w:val="nil"/>
              <w:left w:val="nil"/>
              <w:bottom w:val="threeDEmboss" w:sz="6" w:space="0" w:color="auto"/>
            </w:tcBorders>
            <w:shd w:val="clear" w:color="auto" w:fill="auto"/>
            <w:vAlign w:val="center"/>
          </w:tcPr>
          <w:p w:rsidR="00841323" w:rsidRPr="004155BB" w:rsidP="005311D8">
            <w:pPr>
              <w:jc w:val="left"/>
              <w:rPr>
                <w:rFonts w:cs="Arial"/>
              </w:rPr>
            </w:pPr>
            <w:r w:rsidRPr="004155BB">
              <w:rPr>
                <w:rFonts w:cs="Arial"/>
              </w:rPr>
              <w:t>Bâtiment UITC - Centre Félix Reyes – 5 rue Gustave Eiffel – 94000 Créteil</w:t>
            </w:r>
          </w:p>
        </w:tc>
        <w:tc>
          <w:tcPr>
            <w:tcW w:w="624" w:type="dxa"/>
            <w:tcBorders>
              <w:top w:val="single" w:sz="4" w:space="0" w:color="auto"/>
              <w:bottom w:val="single" w:sz="4" w:space="0" w:color="auto"/>
              <w:right w:val="nil"/>
            </w:tcBorders>
            <w:shd w:val="clear" w:color="auto" w:fill="E0E0E0"/>
            <w:vAlign w:val="center"/>
          </w:tcPr>
          <w:p w:rsidR="00841323" w:rsidRPr="004155BB" w:rsidP="004155BB">
            <w:pPr>
              <w:rPr>
                <w:rFonts w:cs="Arial"/>
              </w:rPr>
            </w:pPr>
            <w:r w:rsidRPr="004155BB">
              <w:rPr>
                <w:rFonts w:ascii="Wingdings" w:hAnsi="Wingdings" w:cs="Arial"/>
              </w:rPr>
              <w:sym w:font="Wingdings" w:char="F029"/>
            </w:r>
          </w:p>
        </w:tc>
        <w:tc>
          <w:tcPr>
            <w:tcW w:w="2858" w:type="dxa"/>
            <w:tcBorders>
              <w:top w:val="single" w:sz="4" w:space="0" w:color="auto"/>
              <w:left w:val="nil"/>
              <w:bottom w:val="single" w:sz="4" w:space="0" w:color="auto"/>
            </w:tcBorders>
            <w:shd w:val="clear" w:color="auto" w:fill="E0E0E0"/>
            <w:vAlign w:val="center"/>
          </w:tcPr>
          <w:p w:rsidR="00841323" w:rsidRPr="004155BB" w:rsidP="004155BB">
            <w:pPr>
              <w:rPr>
                <w:rFonts w:cs="Arial"/>
              </w:rPr>
            </w:pPr>
            <w:r w:rsidRPr="004155BB">
              <w:rPr>
                <w:rFonts w:cs="Arial"/>
              </w:rPr>
              <w:t>01 56 72 76 60</w:t>
            </w:r>
          </w:p>
        </w:tc>
      </w:tr>
      <w:tr w:rsidTr="00841323">
        <w:tblPrEx>
          <w:tblW w:w="5000" w:type="pct"/>
          <w:jc w:val="center"/>
          <w:tblLayout w:type="fixed"/>
          <w:tblLook w:val="01E0"/>
        </w:tblPrEx>
        <w:trPr>
          <w:trHeight w:val="308"/>
          <w:jc w:val="center"/>
        </w:trPr>
        <w:tc>
          <w:tcPr>
            <w:tcW w:w="485" w:type="dxa"/>
            <w:vMerge/>
            <w:tcBorders>
              <w:top w:val="threeDEmboss" w:sz="6" w:space="0" w:color="auto"/>
              <w:bottom w:val="threeDEmboss" w:sz="6" w:space="0" w:color="auto"/>
              <w:right w:val="nil"/>
            </w:tcBorders>
            <w:shd w:val="clear" w:color="auto" w:fill="auto"/>
            <w:vAlign w:val="center"/>
          </w:tcPr>
          <w:p w:rsidR="00841323" w:rsidRPr="004155BB" w:rsidP="004155BB">
            <w:pPr>
              <w:rPr>
                <w:rFonts w:cs="Arial"/>
              </w:rPr>
            </w:pPr>
          </w:p>
        </w:tc>
        <w:tc>
          <w:tcPr>
            <w:tcW w:w="6851" w:type="dxa"/>
            <w:vMerge/>
            <w:tcBorders>
              <w:top w:val="nil"/>
              <w:left w:val="nil"/>
              <w:bottom w:val="threeDEmboss" w:sz="6" w:space="0" w:color="auto"/>
            </w:tcBorders>
            <w:shd w:val="clear" w:color="auto" w:fill="auto"/>
            <w:vAlign w:val="center"/>
          </w:tcPr>
          <w:p w:rsidR="00841323" w:rsidRPr="004155BB" w:rsidP="004155BB">
            <w:pPr>
              <w:rPr>
                <w:rFonts w:cs="Arial"/>
              </w:rPr>
            </w:pPr>
          </w:p>
        </w:tc>
        <w:tc>
          <w:tcPr>
            <w:tcW w:w="624" w:type="dxa"/>
            <w:tcBorders>
              <w:top w:val="single" w:sz="4" w:space="0" w:color="auto"/>
              <w:bottom w:val="threeDEmboss" w:sz="6" w:space="0" w:color="auto"/>
              <w:right w:val="nil"/>
            </w:tcBorders>
            <w:shd w:val="clear" w:color="auto" w:fill="E0E0E0"/>
            <w:vAlign w:val="center"/>
          </w:tcPr>
          <w:p w:rsidR="00841323" w:rsidRPr="004155BB" w:rsidP="004155BB">
            <w:pPr>
              <w:rPr>
                <w:rFonts w:cs="Arial"/>
              </w:rPr>
            </w:pPr>
            <w:r w:rsidRPr="004155BB">
              <w:rPr>
                <w:rFonts w:ascii="Wingdings 2" w:hAnsi="Wingdings 2" w:cs="Arial"/>
              </w:rPr>
              <w:sym w:font="Wingdings 2" w:char="F037"/>
            </w:r>
          </w:p>
        </w:tc>
        <w:tc>
          <w:tcPr>
            <w:tcW w:w="2858" w:type="dxa"/>
            <w:tcBorders>
              <w:top w:val="single" w:sz="4" w:space="0" w:color="auto"/>
              <w:left w:val="nil"/>
              <w:bottom w:val="threeDEmboss" w:sz="6" w:space="0" w:color="auto"/>
            </w:tcBorders>
            <w:shd w:val="clear" w:color="auto" w:fill="E0E0E0"/>
            <w:vAlign w:val="center"/>
          </w:tcPr>
          <w:p w:rsidR="00841323" w:rsidRPr="004155BB" w:rsidP="004155BB">
            <w:pPr>
              <w:rPr>
                <w:rFonts w:cs="Arial"/>
              </w:rPr>
            </w:pPr>
            <w:r w:rsidRPr="004155BB">
              <w:rPr>
                <w:rFonts w:cs="Arial"/>
              </w:rPr>
              <w:t>01 56 72 76 86</w:t>
            </w:r>
          </w:p>
        </w:tc>
      </w:tr>
    </w:tbl>
    <w:p w:rsidR="00841323" w:rsidRPr="004155BB" w:rsidP="004155BB">
      <w:pPr>
        <w:rPr>
          <w:rFonts w:cs="Arial"/>
        </w:rPr>
      </w:pPr>
    </w:p>
    <w:tbl>
      <w:tblPr>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
      <w:tblGrid>
        <w:gridCol w:w="478"/>
        <w:gridCol w:w="6613"/>
        <w:gridCol w:w="610"/>
        <w:gridCol w:w="2765"/>
      </w:tblGrid>
      <w:tr w:rsidTr="00841323">
        <w:tblPrEx>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Ex>
        <w:trPr>
          <w:trHeight w:val="363"/>
          <w:jc w:val="center"/>
        </w:trPr>
        <w:tc>
          <w:tcPr>
            <w:tcW w:w="10818" w:type="dxa"/>
            <w:gridSpan w:val="4"/>
            <w:tcBorders>
              <w:top w:val="threeDEmboss" w:sz="6" w:space="0" w:color="auto"/>
              <w:bottom w:val="nil"/>
            </w:tcBorders>
            <w:shd w:val="clear" w:color="auto" w:fill="E0E0E0"/>
            <w:vAlign w:val="center"/>
          </w:tcPr>
          <w:p w:rsidR="00841323" w:rsidRPr="0005182A" w:rsidP="0005182A">
            <w:pPr>
              <w:jc w:val="center"/>
              <w:rPr>
                <w:rFonts w:cs="Arial"/>
                <w:color w:val="FF0000"/>
              </w:rPr>
            </w:pPr>
            <w:r w:rsidRPr="0005182A">
              <w:rPr>
                <w:rFonts w:cs="Arial"/>
                <w:color w:val="FF0000"/>
              </w:rPr>
              <w:t xml:space="preserve">Site Henri Mondor - </w:t>
            </w:r>
            <w:r w:rsidRPr="0005182A" w:rsidR="00F14F3C">
              <w:rPr>
                <w:rFonts w:cs="Arial"/>
                <w:color w:val="FF0000"/>
              </w:rPr>
              <w:t>Activité</w:t>
            </w:r>
            <w:r w:rsidRPr="0005182A">
              <w:rPr>
                <w:rFonts w:cs="Arial"/>
                <w:color w:val="FF0000"/>
              </w:rPr>
              <w:t xml:space="preserve"> Immunologie Cellulaire</w:t>
            </w:r>
          </w:p>
        </w:tc>
      </w:tr>
      <w:tr w:rsidTr="00841323">
        <w:tblPrEx>
          <w:tblW w:w="5000" w:type="pct"/>
          <w:jc w:val="center"/>
          <w:tblLayout w:type="fixed"/>
          <w:tblLook w:val="01E0"/>
        </w:tblPrEx>
        <w:trPr>
          <w:trHeight w:val="404"/>
          <w:jc w:val="center"/>
        </w:trPr>
        <w:tc>
          <w:tcPr>
            <w:tcW w:w="486" w:type="dxa"/>
            <w:vMerge w:val="restart"/>
            <w:tcBorders>
              <w:top w:val="nil"/>
              <w:bottom w:val="threeDEmboss" w:sz="6" w:space="0" w:color="auto"/>
              <w:right w:val="nil"/>
            </w:tcBorders>
            <w:shd w:val="clear" w:color="auto" w:fill="auto"/>
            <w:vAlign w:val="center"/>
          </w:tcPr>
          <w:p w:rsidR="00841323" w:rsidRPr="004155BB" w:rsidP="004155BB">
            <w:pPr>
              <w:rPr>
                <w:rFonts w:cs="Arial"/>
              </w:rPr>
            </w:pPr>
            <w:r w:rsidRPr="004155BB">
              <w:rPr>
                <w:rFonts w:ascii="Webdings" w:hAnsi="Webdings" w:cs="Arial"/>
              </w:rPr>
              <w:sym w:font="Webdings" w:char="F09A"/>
            </w:r>
          </w:p>
        </w:tc>
        <w:tc>
          <w:tcPr>
            <w:tcW w:w="6849" w:type="dxa"/>
            <w:vMerge w:val="restart"/>
            <w:tcBorders>
              <w:top w:val="nil"/>
              <w:left w:val="nil"/>
              <w:bottom w:val="threeDEmboss" w:sz="6" w:space="0" w:color="auto"/>
            </w:tcBorders>
            <w:shd w:val="clear" w:color="auto" w:fill="auto"/>
            <w:vAlign w:val="center"/>
          </w:tcPr>
          <w:p w:rsidR="00841323" w:rsidRPr="004155BB" w:rsidP="005311D8">
            <w:pPr>
              <w:jc w:val="left"/>
              <w:rPr>
                <w:rFonts w:cs="Arial"/>
              </w:rPr>
            </w:pPr>
            <w:r w:rsidRPr="004155BB">
              <w:rPr>
                <w:rFonts w:cs="Arial"/>
              </w:rPr>
              <w:t>Bâtiment UITC - Centre Félix Reyes - 1er étage- 5 rue Gustave Eiffel</w:t>
            </w:r>
          </w:p>
          <w:p w:rsidR="00841323" w:rsidRPr="004155BB" w:rsidP="005311D8">
            <w:pPr>
              <w:jc w:val="left"/>
              <w:rPr>
                <w:rFonts w:cs="Arial"/>
              </w:rPr>
            </w:pPr>
            <w:r w:rsidRPr="004155BB">
              <w:rPr>
                <w:rFonts w:cs="Arial"/>
              </w:rPr>
              <w:t>94000 Créteil</w:t>
            </w:r>
          </w:p>
        </w:tc>
        <w:tc>
          <w:tcPr>
            <w:tcW w:w="624" w:type="dxa"/>
            <w:tcBorders>
              <w:top w:val="single" w:sz="4" w:space="0" w:color="auto"/>
              <w:bottom w:val="single" w:sz="4" w:space="0" w:color="auto"/>
              <w:right w:val="nil"/>
            </w:tcBorders>
            <w:shd w:val="clear" w:color="auto" w:fill="E0E0E0"/>
            <w:vAlign w:val="center"/>
          </w:tcPr>
          <w:p w:rsidR="00841323" w:rsidRPr="004155BB" w:rsidP="004155BB">
            <w:pPr>
              <w:rPr>
                <w:rFonts w:cs="Arial"/>
              </w:rPr>
            </w:pPr>
            <w:r w:rsidRPr="004155BB">
              <w:rPr>
                <w:rFonts w:ascii="Wingdings" w:hAnsi="Wingdings" w:cs="Arial"/>
              </w:rPr>
              <w:sym w:font="Wingdings" w:char="F029"/>
            </w:r>
          </w:p>
        </w:tc>
        <w:tc>
          <w:tcPr>
            <w:tcW w:w="2859" w:type="dxa"/>
            <w:tcBorders>
              <w:top w:val="single" w:sz="4" w:space="0" w:color="auto"/>
              <w:left w:val="nil"/>
              <w:bottom w:val="single" w:sz="4" w:space="0" w:color="auto"/>
            </w:tcBorders>
            <w:shd w:val="clear" w:color="auto" w:fill="E0E0E0"/>
            <w:vAlign w:val="center"/>
          </w:tcPr>
          <w:p w:rsidR="00841323" w:rsidRPr="004155BB" w:rsidP="004155BB">
            <w:pPr>
              <w:rPr>
                <w:rFonts w:cs="Arial"/>
              </w:rPr>
            </w:pPr>
            <w:r w:rsidRPr="004155BB">
              <w:rPr>
                <w:rFonts w:cs="Arial"/>
              </w:rPr>
              <w:t xml:space="preserve">01 56 72 76 36 </w:t>
            </w:r>
          </w:p>
        </w:tc>
      </w:tr>
      <w:tr w:rsidTr="00841323">
        <w:tblPrEx>
          <w:tblW w:w="5000" w:type="pct"/>
          <w:jc w:val="center"/>
          <w:tblLayout w:type="fixed"/>
          <w:tblLook w:val="01E0"/>
        </w:tblPrEx>
        <w:trPr>
          <w:trHeight w:val="308"/>
          <w:jc w:val="center"/>
        </w:trPr>
        <w:tc>
          <w:tcPr>
            <w:tcW w:w="486" w:type="dxa"/>
            <w:vMerge/>
            <w:tcBorders>
              <w:top w:val="threeDEmboss" w:sz="6" w:space="0" w:color="auto"/>
              <w:bottom w:val="threeDEmboss" w:sz="6" w:space="0" w:color="auto"/>
              <w:right w:val="nil"/>
            </w:tcBorders>
            <w:shd w:val="clear" w:color="auto" w:fill="auto"/>
            <w:vAlign w:val="center"/>
          </w:tcPr>
          <w:p w:rsidR="00841323" w:rsidRPr="004155BB" w:rsidP="004155BB">
            <w:pPr>
              <w:rPr>
                <w:rFonts w:cs="Arial"/>
              </w:rPr>
            </w:pPr>
          </w:p>
        </w:tc>
        <w:tc>
          <w:tcPr>
            <w:tcW w:w="6849" w:type="dxa"/>
            <w:vMerge/>
            <w:tcBorders>
              <w:top w:val="nil"/>
              <w:left w:val="nil"/>
              <w:bottom w:val="threeDEmboss" w:sz="6" w:space="0" w:color="auto"/>
            </w:tcBorders>
            <w:shd w:val="clear" w:color="auto" w:fill="auto"/>
            <w:vAlign w:val="center"/>
          </w:tcPr>
          <w:p w:rsidR="00841323" w:rsidRPr="004155BB" w:rsidP="004155BB">
            <w:pPr>
              <w:rPr>
                <w:rFonts w:cs="Arial"/>
              </w:rPr>
            </w:pPr>
          </w:p>
        </w:tc>
        <w:tc>
          <w:tcPr>
            <w:tcW w:w="624" w:type="dxa"/>
            <w:tcBorders>
              <w:top w:val="single" w:sz="4" w:space="0" w:color="auto"/>
              <w:bottom w:val="threeDEmboss" w:sz="6" w:space="0" w:color="auto"/>
              <w:right w:val="nil"/>
            </w:tcBorders>
            <w:shd w:val="clear" w:color="auto" w:fill="E0E0E0"/>
            <w:vAlign w:val="center"/>
          </w:tcPr>
          <w:p w:rsidR="00841323" w:rsidRPr="004155BB" w:rsidP="004155BB">
            <w:pPr>
              <w:rPr>
                <w:rFonts w:cs="Arial"/>
              </w:rPr>
            </w:pPr>
            <w:r w:rsidRPr="004155BB">
              <w:rPr>
                <w:rFonts w:ascii="Wingdings 2" w:hAnsi="Wingdings 2" w:cs="Arial"/>
              </w:rPr>
              <w:sym w:font="Wingdings 2" w:char="F037"/>
            </w:r>
          </w:p>
        </w:tc>
        <w:tc>
          <w:tcPr>
            <w:tcW w:w="2859" w:type="dxa"/>
            <w:tcBorders>
              <w:top w:val="single" w:sz="4" w:space="0" w:color="auto"/>
              <w:left w:val="nil"/>
              <w:bottom w:val="threeDEmboss" w:sz="6" w:space="0" w:color="auto"/>
            </w:tcBorders>
            <w:shd w:val="clear" w:color="auto" w:fill="E0E0E0"/>
            <w:vAlign w:val="center"/>
          </w:tcPr>
          <w:p w:rsidR="00841323" w:rsidRPr="004155BB" w:rsidP="004155BB">
            <w:pPr>
              <w:rPr>
                <w:rFonts w:cs="Arial"/>
              </w:rPr>
            </w:pPr>
            <w:r w:rsidRPr="004155BB">
              <w:rPr>
                <w:rFonts w:cs="Arial"/>
              </w:rPr>
              <w:t>01 56 72 21 15</w:t>
            </w:r>
          </w:p>
        </w:tc>
      </w:tr>
    </w:tbl>
    <w:p w:rsidR="00841323" w:rsidRPr="004155BB" w:rsidP="004155BB">
      <w:pPr>
        <w:rPr>
          <w:rFonts w:cs="Arial"/>
        </w:rPr>
      </w:pPr>
    </w:p>
    <w:tbl>
      <w:tblPr>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
      <w:tblGrid>
        <w:gridCol w:w="478"/>
        <w:gridCol w:w="6613"/>
        <w:gridCol w:w="610"/>
        <w:gridCol w:w="2765"/>
      </w:tblGrid>
      <w:tr w:rsidTr="00841323">
        <w:tblPrEx>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Ex>
        <w:trPr>
          <w:trHeight w:val="363"/>
          <w:jc w:val="center"/>
        </w:trPr>
        <w:tc>
          <w:tcPr>
            <w:tcW w:w="10818" w:type="dxa"/>
            <w:gridSpan w:val="4"/>
            <w:tcBorders>
              <w:top w:val="threeDEmboss" w:sz="6" w:space="0" w:color="auto"/>
              <w:bottom w:val="nil"/>
            </w:tcBorders>
            <w:shd w:val="clear" w:color="auto" w:fill="E0E0E0"/>
            <w:vAlign w:val="center"/>
          </w:tcPr>
          <w:p w:rsidR="00841323" w:rsidRPr="00AB2081" w:rsidP="00AB2081">
            <w:pPr>
              <w:jc w:val="center"/>
              <w:rPr>
                <w:rFonts w:cs="Arial"/>
                <w:color w:val="FF0000"/>
              </w:rPr>
            </w:pPr>
            <w:r w:rsidRPr="00AB2081">
              <w:rPr>
                <w:rFonts w:cs="Arial"/>
                <w:color w:val="FF0000"/>
              </w:rPr>
              <w:t>Site Henri Mondor – Laboratoire d’histocompatibilité et d’Immunologie Leuco-Plaquettaire (HLA-ILP)</w:t>
            </w:r>
          </w:p>
        </w:tc>
      </w:tr>
      <w:tr w:rsidTr="00841323">
        <w:tblPrEx>
          <w:tblW w:w="5000" w:type="pct"/>
          <w:jc w:val="center"/>
          <w:tblLayout w:type="fixed"/>
          <w:tblLook w:val="01E0"/>
        </w:tblPrEx>
        <w:trPr>
          <w:trHeight w:val="404"/>
          <w:jc w:val="center"/>
        </w:trPr>
        <w:tc>
          <w:tcPr>
            <w:tcW w:w="486" w:type="dxa"/>
            <w:vMerge w:val="restart"/>
            <w:tcBorders>
              <w:top w:val="nil"/>
              <w:bottom w:val="threeDEmboss" w:sz="6" w:space="0" w:color="auto"/>
              <w:right w:val="nil"/>
            </w:tcBorders>
            <w:shd w:val="clear" w:color="auto" w:fill="auto"/>
            <w:vAlign w:val="center"/>
          </w:tcPr>
          <w:p w:rsidR="00841323" w:rsidRPr="004155BB" w:rsidP="004155BB">
            <w:pPr>
              <w:rPr>
                <w:rFonts w:cs="Arial"/>
              </w:rPr>
            </w:pPr>
            <w:r w:rsidRPr="004155BB">
              <w:rPr>
                <w:rFonts w:ascii="Webdings" w:hAnsi="Webdings" w:cs="Arial"/>
              </w:rPr>
              <w:sym w:font="Webdings" w:char="F09A"/>
            </w:r>
          </w:p>
        </w:tc>
        <w:tc>
          <w:tcPr>
            <w:tcW w:w="6849" w:type="dxa"/>
            <w:vMerge w:val="restart"/>
            <w:tcBorders>
              <w:top w:val="nil"/>
              <w:left w:val="nil"/>
              <w:bottom w:val="threeDEmboss" w:sz="6" w:space="0" w:color="auto"/>
            </w:tcBorders>
            <w:shd w:val="clear" w:color="auto" w:fill="auto"/>
            <w:vAlign w:val="center"/>
          </w:tcPr>
          <w:p w:rsidR="00841323" w:rsidRPr="004155BB" w:rsidP="005311D8">
            <w:pPr>
              <w:jc w:val="left"/>
              <w:rPr>
                <w:rFonts w:cs="Arial"/>
              </w:rPr>
            </w:pPr>
            <w:r w:rsidRPr="004155BB">
              <w:rPr>
                <w:rFonts w:cs="Arial"/>
              </w:rPr>
              <w:t>1, voie Félix Eboué</w:t>
            </w:r>
            <w:r w:rsidRPr="004155BB">
              <w:rPr>
                <w:rFonts w:cs="Arial"/>
              </w:rPr>
              <w:br/>
              <w:t xml:space="preserve">94000 CRETEIL </w:t>
            </w:r>
          </w:p>
        </w:tc>
        <w:tc>
          <w:tcPr>
            <w:tcW w:w="624" w:type="dxa"/>
            <w:tcBorders>
              <w:top w:val="single" w:sz="4" w:space="0" w:color="auto"/>
              <w:bottom w:val="single" w:sz="4" w:space="0" w:color="auto"/>
              <w:right w:val="nil"/>
            </w:tcBorders>
            <w:shd w:val="clear" w:color="auto" w:fill="E0E0E0"/>
            <w:vAlign w:val="center"/>
          </w:tcPr>
          <w:p w:rsidR="00841323" w:rsidRPr="004155BB" w:rsidP="004155BB">
            <w:pPr>
              <w:rPr>
                <w:rFonts w:cs="Arial"/>
              </w:rPr>
            </w:pPr>
            <w:r w:rsidRPr="004155BB">
              <w:rPr>
                <w:rFonts w:ascii="Wingdings" w:hAnsi="Wingdings" w:cs="Arial"/>
              </w:rPr>
              <w:sym w:font="Wingdings" w:char="F029"/>
            </w:r>
          </w:p>
        </w:tc>
        <w:tc>
          <w:tcPr>
            <w:tcW w:w="2859" w:type="dxa"/>
            <w:tcBorders>
              <w:top w:val="single" w:sz="4" w:space="0" w:color="auto"/>
              <w:left w:val="nil"/>
              <w:bottom w:val="single" w:sz="4" w:space="0" w:color="auto"/>
            </w:tcBorders>
            <w:shd w:val="clear" w:color="auto" w:fill="E0E0E0"/>
            <w:vAlign w:val="center"/>
          </w:tcPr>
          <w:p w:rsidR="00841323" w:rsidRPr="004155BB" w:rsidP="004155BB">
            <w:pPr>
              <w:rPr>
                <w:rFonts w:cs="Arial"/>
              </w:rPr>
            </w:pPr>
            <w:r w:rsidRPr="004155BB">
              <w:rPr>
                <w:rFonts w:cs="Arial"/>
              </w:rPr>
              <w:t>01 56 72 76 75</w:t>
            </w:r>
          </w:p>
        </w:tc>
      </w:tr>
      <w:tr w:rsidTr="00841323">
        <w:tblPrEx>
          <w:tblW w:w="5000" w:type="pct"/>
          <w:jc w:val="center"/>
          <w:tblLayout w:type="fixed"/>
          <w:tblLook w:val="01E0"/>
        </w:tblPrEx>
        <w:trPr>
          <w:trHeight w:val="308"/>
          <w:jc w:val="center"/>
        </w:trPr>
        <w:tc>
          <w:tcPr>
            <w:tcW w:w="486" w:type="dxa"/>
            <w:vMerge/>
            <w:tcBorders>
              <w:top w:val="threeDEmboss" w:sz="6" w:space="0" w:color="auto"/>
              <w:bottom w:val="threeDEmboss" w:sz="6" w:space="0" w:color="auto"/>
              <w:right w:val="nil"/>
            </w:tcBorders>
            <w:shd w:val="clear" w:color="auto" w:fill="auto"/>
            <w:vAlign w:val="center"/>
          </w:tcPr>
          <w:p w:rsidR="00841323" w:rsidRPr="004155BB" w:rsidP="004155BB">
            <w:pPr>
              <w:rPr>
                <w:rFonts w:cs="Arial"/>
              </w:rPr>
            </w:pPr>
          </w:p>
        </w:tc>
        <w:tc>
          <w:tcPr>
            <w:tcW w:w="6849" w:type="dxa"/>
            <w:vMerge/>
            <w:tcBorders>
              <w:top w:val="nil"/>
              <w:left w:val="nil"/>
              <w:bottom w:val="threeDEmboss" w:sz="6" w:space="0" w:color="auto"/>
            </w:tcBorders>
            <w:shd w:val="clear" w:color="auto" w:fill="auto"/>
            <w:vAlign w:val="center"/>
          </w:tcPr>
          <w:p w:rsidR="00841323" w:rsidRPr="004155BB" w:rsidP="004155BB">
            <w:pPr>
              <w:rPr>
                <w:rFonts w:cs="Arial"/>
              </w:rPr>
            </w:pPr>
          </w:p>
        </w:tc>
        <w:tc>
          <w:tcPr>
            <w:tcW w:w="624" w:type="dxa"/>
            <w:tcBorders>
              <w:top w:val="single" w:sz="4" w:space="0" w:color="auto"/>
              <w:bottom w:val="threeDEmboss" w:sz="6" w:space="0" w:color="auto"/>
              <w:right w:val="nil"/>
            </w:tcBorders>
            <w:shd w:val="clear" w:color="auto" w:fill="E0E0E0"/>
            <w:vAlign w:val="center"/>
          </w:tcPr>
          <w:p w:rsidR="00841323" w:rsidRPr="004155BB" w:rsidP="004155BB">
            <w:pPr>
              <w:rPr>
                <w:rFonts w:cs="Arial"/>
              </w:rPr>
            </w:pPr>
            <w:r w:rsidRPr="004155BB">
              <w:rPr>
                <w:rFonts w:ascii="Wingdings 2" w:hAnsi="Wingdings 2" w:cs="Arial"/>
              </w:rPr>
              <w:sym w:font="Wingdings 2" w:char="F037"/>
            </w:r>
          </w:p>
        </w:tc>
        <w:tc>
          <w:tcPr>
            <w:tcW w:w="2859" w:type="dxa"/>
            <w:tcBorders>
              <w:top w:val="single" w:sz="4" w:space="0" w:color="auto"/>
              <w:left w:val="nil"/>
              <w:bottom w:val="threeDEmboss" w:sz="6" w:space="0" w:color="auto"/>
            </w:tcBorders>
            <w:shd w:val="clear" w:color="auto" w:fill="E0E0E0"/>
            <w:vAlign w:val="center"/>
          </w:tcPr>
          <w:p w:rsidR="00841323" w:rsidRPr="004155BB" w:rsidP="004155BB">
            <w:pPr>
              <w:rPr>
                <w:rFonts w:cs="Arial"/>
              </w:rPr>
            </w:pPr>
            <w:r w:rsidRPr="004155BB">
              <w:rPr>
                <w:rFonts w:cs="Arial"/>
              </w:rPr>
              <w:t>01 56 72 76 99</w:t>
            </w:r>
          </w:p>
        </w:tc>
      </w:tr>
    </w:tbl>
    <w:p w:rsidR="00841323" w:rsidRPr="004155BB" w:rsidP="004155BB">
      <w:pPr>
        <w:rPr>
          <w:rFonts w:cs="Arial"/>
        </w:rPr>
      </w:pPr>
    </w:p>
    <w:tbl>
      <w:tblPr>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
      <w:tblGrid>
        <w:gridCol w:w="477"/>
        <w:gridCol w:w="6614"/>
        <w:gridCol w:w="610"/>
        <w:gridCol w:w="2765"/>
      </w:tblGrid>
      <w:tr w:rsidTr="00841323">
        <w:tblPrEx>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Ex>
        <w:trPr>
          <w:trHeight w:val="363"/>
          <w:jc w:val="center"/>
        </w:trPr>
        <w:tc>
          <w:tcPr>
            <w:tcW w:w="10818" w:type="dxa"/>
            <w:gridSpan w:val="4"/>
            <w:tcBorders>
              <w:top w:val="threeDEmboss" w:sz="6" w:space="0" w:color="auto"/>
              <w:bottom w:val="nil"/>
            </w:tcBorders>
            <w:shd w:val="clear" w:color="auto" w:fill="E0E0E0"/>
            <w:vAlign w:val="center"/>
          </w:tcPr>
          <w:p w:rsidR="00841323" w:rsidRPr="00AB2081" w:rsidP="00AB2081">
            <w:pPr>
              <w:jc w:val="center"/>
              <w:rPr>
                <w:rFonts w:cs="Arial"/>
                <w:color w:val="FF0000"/>
              </w:rPr>
            </w:pPr>
            <w:r w:rsidRPr="00AB2081">
              <w:rPr>
                <w:rFonts w:cs="Arial"/>
                <w:color w:val="FF0000"/>
              </w:rPr>
              <w:t>Site Institut Gustave Roussy</w:t>
            </w:r>
          </w:p>
        </w:tc>
      </w:tr>
      <w:tr w:rsidTr="00841323">
        <w:tblPrEx>
          <w:tblW w:w="5000" w:type="pct"/>
          <w:jc w:val="center"/>
          <w:tblLayout w:type="fixed"/>
          <w:tblLook w:val="01E0"/>
        </w:tblPrEx>
        <w:trPr>
          <w:trHeight w:val="404"/>
          <w:jc w:val="center"/>
        </w:trPr>
        <w:tc>
          <w:tcPr>
            <w:tcW w:w="485" w:type="dxa"/>
            <w:vMerge w:val="restart"/>
            <w:tcBorders>
              <w:top w:val="nil"/>
              <w:bottom w:val="threeDEmboss" w:sz="6" w:space="0" w:color="auto"/>
              <w:right w:val="nil"/>
            </w:tcBorders>
            <w:shd w:val="clear" w:color="auto" w:fill="auto"/>
            <w:vAlign w:val="center"/>
          </w:tcPr>
          <w:p w:rsidR="00841323" w:rsidRPr="004155BB" w:rsidP="004155BB">
            <w:pPr>
              <w:rPr>
                <w:rFonts w:cs="Arial"/>
              </w:rPr>
            </w:pPr>
            <w:r w:rsidRPr="004155BB">
              <w:rPr>
                <w:rFonts w:ascii="Webdings" w:hAnsi="Webdings" w:cs="Arial"/>
              </w:rPr>
              <w:sym w:font="Webdings" w:char="F09A"/>
            </w:r>
          </w:p>
        </w:tc>
        <w:tc>
          <w:tcPr>
            <w:tcW w:w="6850" w:type="dxa"/>
            <w:vMerge w:val="restart"/>
            <w:tcBorders>
              <w:top w:val="nil"/>
              <w:left w:val="nil"/>
              <w:bottom w:val="threeDEmboss" w:sz="6" w:space="0" w:color="auto"/>
            </w:tcBorders>
            <w:shd w:val="clear" w:color="auto" w:fill="auto"/>
            <w:vAlign w:val="center"/>
          </w:tcPr>
          <w:p w:rsidR="00841323" w:rsidRPr="004155BB" w:rsidP="005311D8">
            <w:pPr>
              <w:jc w:val="left"/>
              <w:rPr>
                <w:rFonts w:cs="Arial"/>
              </w:rPr>
            </w:pPr>
            <w:r w:rsidRPr="004155BB">
              <w:rPr>
                <w:rFonts w:cs="Arial"/>
              </w:rPr>
              <w:t>39, rue Camille Desmoulins</w:t>
            </w:r>
            <w:r w:rsidRPr="004155BB">
              <w:rPr>
                <w:rFonts w:cs="Arial"/>
              </w:rPr>
              <w:br/>
              <w:t>94805 VILLEJUIF CEDEX</w:t>
            </w:r>
          </w:p>
        </w:tc>
        <w:tc>
          <w:tcPr>
            <w:tcW w:w="624" w:type="dxa"/>
            <w:tcBorders>
              <w:top w:val="single" w:sz="4" w:space="0" w:color="auto"/>
              <w:bottom w:val="single" w:sz="4" w:space="0" w:color="auto"/>
              <w:right w:val="nil"/>
            </w:tcBorders>
            <w:shd w:val="clear" w:color="auto" w:fill="E0E0E0"/>
            <w:vAlign w:val="center"/>
          </w:tcPr>
          <w:p w:rsidR="00841323" w:rsidRPr="004155BB" w:rsidP="004155BB">
            <w:pPr>
              <w:rPr>
                <w:rFonts w:cs="Arial"/>
              </w:rPr>
            </w:pPr>
            <w:r w:rsidRPr="004155BB">
              <w:rPr>
                <w:rFonts w:ascii="Wingdings" w:hAnsi="Wingdings" w:cs="Arial"/>
              </w:rPr>
              <w:sym w:font="Wingdings" w:char="F029"/>
            </w:r>
          </w:p>
        </w:tc>
        <w:tc>
          <w:tcPr>
            <w:tcW w:w="2859" w:type="dxa"/>
            <w:tcBorders>
              <w:top w:val="single" w:sz="4" w:space="0" w:color="auto"/>
              <w:left w:val="nil"/>
              <w:bottom w:val="single" w:sz="4" w:space="0" w:color="auto"/>
            </w:tcBorders>
            <w:shd w:val="clear" w:color="auto" w:fill="E0E0E0"/>
            <w:vAlign w:val="center"/>
          </w:tcPr>
          <w:p w:rsidR="00841323" w:rsidRPr="004155BB" w:rsidP="004155BB">
            <w:pPr>
              <w:rPr>
                <w:rFonts w:cs="Arial"/>
              </w:rPr>
            </w:pPr>
            <w:r w:rsidRPr="004155BB">
              <w:rPr>
                <w:rFonts w:cs="Arial"/>
              </w:rPr>
              <w:t>01 42 11 40 75</w:t>
            </w:r>
          </w:p>
        </w:tc>
      </w:tr>
      <w:tr w:rsidTr="00841323">
        <w:tblPrEx>
          <w:tblW w:w="5000" w:type="pct"/>
          <w:jc w:val="center"/>
          <w:tblLayout w:type="fixed"/>
          <w:tblLook w:val="01E0"/>
        </w:tblPrEx>
        <w:trPr>
          <w:trHeight w:val="308"/>
          <w:jc w:val="center"/>
        </w:trPr>
        <w:tc>
          <w:tcPr>
            <w:tcW w:w="485" w:type="dxa"/>
            <w:vMerge/>
            <w:tcBorders>
              <w:top w:val="threeDEmboss" w:sz="6" w:space="0" w:color="auto"/>
              <w:bottom w:val="threeDEmboss" w:sz="6" w:space="0" w:color="auto"/>
              <w:right w:val="nil"/>
            </w:tcBorders>
            <w:shd w:val="clear" w:color="auto" w:fill="auto"/>
            <w:vAlign w:val="center"/>
          </w:tcPr>
          <w:p w:rsidR="00841323" w:rsidRPr="004155BB" w:rsidP="004155BB">
            <w:pPr>
              <w:rPr>
                <w:rFonts w:cs="Arial"/>
              </w:rPr>
            </w:pPr>
          </w:p>
        </w:tc>
        <w:tc>
          <w:tcPr>
            <w:tcW w:w="6850" w:type="dxa"/>
            <w:vMerge/>
            <w:tcBorders>
              <w:top w:val="nil"/>
              <w:left w:val="nil"/>
              <w:bottom w:val="threeDEmboss" w:sz="6" w:space="0" w:color="auto"/>
            </w:tcBorders>
            <w:shd w:val="clear" w:color="auto" w:fill="auto"/>
            <w:vAlign w:val="center"/>
          </w:tcPr>
          <w:p w:rsidR="00841323" w:rsidRPr="004155BB" w:rsidP="004155BB">
            <w:pPr>
              <w:rPr>
                <w:rFonts w:cs="Arial"/>
              </w:rPr>
            </w:pPr>
          </w:p>
        </w:tc>
        <w:tc>
          <w:tcPr>
            <w:tcW w:w="624" w:type="dxa"/>
            <w:tcBorders>
              <w:top w:val="single" w:sz="4" w:space="0" w:color="auto"/>
              <w:bottom w:val="threeDEmboss" w:sz="6" w:space="0" w:color="auto"/>
              <w:right w:val="nil"/>
            </w:tcBorders>
            <w:shd w:val="clear" w:color="auto" w:fill="E0E0E0"/>
            <w:vAlign w:val="center"/>
          </w:tcPr>
          <w:p w:rsidR="00841323" w:rsidRPr="004155BB" w:rsidP="004155BB">
            <w:pPr>
              <w:rPr>
                <w:rFonts w:cs="Arial"/>
              </w:rPr>
            </w:pPr>
            <w:r w:rsidRPr="004155BB">
              <w:rPr>
                <w:rFonts w:ascii="Wingdings 2" w:hAnsi="Wingdings 2" w:cs="Arial"/>
              </w:rPr>
              <w:sym w:font="Wingdings 2" w:char="F037"/>
            </w:r>
          </w:p>
        </w:tc>
        <w:tc>
          <w:tcPr>
            <w:tcW w:w="2859" w:type="dxa"/>
            <w:tcBorders>
              <w:top w:val="single" w:sz="4" w:space="0" w:color="auto"/>
              <w:left w:val="nil"/>
              <w:bottom w:val="threeDEmboss" w:sz="6" w:space="0" w:color="auto"/>
            </w:tcBorders>
            <w:shd w:val="clear" w:color="auto" w:fill="E0E0E0"/>
            <w:vAlign w:val="center"/>
          </w:tcPr>
          <w:p w:rsidR="00841323" w:rsidRPr="004155BB" w:rsidP="004155BB">
            <w:pPr>
              <w:rPr>
                <w:rFonts w:cs="Arial"/>
              </w:rPr>
            </w:pPr>
            <w:r w:rsidRPr="004155BB">
              <w:rPr>
                <w:rFonts w:cs="Arial"/>
              </w:rPr>
              <w:t>01 49 58 26 54</w:t>
            </w:r>
          </w:p>
        </w:tc>
      </w:tr>
    </w:tbl>
    <w:p w:rsidR="00841323" w:rsidRPr="004155BB" w:rsidP="004155BB">
      <w:pPr>
        <w:rPr>
          <w:rFonts w:cs="Arial"/>
        </w:rPr>
      </w:pPr>
    </w:p>
    <w:tbl>
      <w:tblPr>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
      <w:tblGrid>
        <w:gridCol w:w="477"/>
        <w:gridCol w:w="6614"/>
        <w:gridCol w:w="610"/>
        <w:gridCol w:w="2765"/>
      </w:tblGrid>
      <w:tr w:rsidTr="00841323">
        <w:tblPrEx>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Ex>
        <w:trPr>
          <w:trHeight w:val="363"/>
          <w:jc w:val="center"/>
        </w:trPr>
        <w:tc>
          <w:tcPr>
            <w:tcW w:w="10818" w:type="dxa"/>
            <w:gridSpan w:val="4"/>
            <w:tcBorders>
              <w:top w:val="threeDEmboss" w:sz="6" w:space="0" w:color="auto"/>
              <w:bottom w:val="nil"/>
            </w:tcBorders>
            <w:shd w:val="clear" w:color="auto" w:fill="E0E0E0"/>
            <w:vAlign w:val="center"/>
          </w:tcPr>
          <w:p w:rsidR="00841323" w:rsidRPr="00AB2081" w:rsidP="00AB2081">
            <w:pPr>
              <w:jc w:val="center"/>
              <w:rPr>
                <w:rFonts w:cs="Arial"/>
                <w:color w:val="FF0000"/>
              </w:rPr>
            </w:pPr>
            <w:r w:rsidRPr="00AB2081">
              <w:rPr>
                <w:rFonts w:cs="Arial"/>
                <w:color w:val="FF0000"/>
              </w:rPr>
              <w:t xml:space="preserve">Site </w:t>
            </w:r>
            <w:r w:rsidRPr="00AB2081" w:rsidR="00F14F3C">
              <w:rPr>
                <w:rFonts w:cs="Arial"/>
                <w:color w:val="FF0000"/>
              </w:rPr>
              <w:t>Lariboisière</w:t>
            </w:r>
          </w:p>
        </w:tc>
      </w:tr>
      <w:tr w:rsidTr="00841323">
        <w:tblPrEx>
          <w:tblW w:w="5000" w:type="pct"/>
          <w:jc w:val="center"/>
          <w:tblLayout w:type="fixed"/>
          <w:tblLook w:val="01E0"/>
        </w:tblPrEx>
        <w:trPr>
          <w:trHeight w:val="404"/>
          <w:jc w:val="center"/>
        </w:trPr>
        <w:tc>
          <w:tcPr>
            <w:tcW w:w="485" w:type="dxa"/>
            <w:vMerge w:val="restart"/>
            <w:tcBorders>
              <w:top w:val="nil"/>
              <w:bottom w:val="threeDEmboss" w:sz="6" w:space="0" w:color="auto"/>
              <w:right w:val="nil"/>
            </w:tcBorders>
            <w:shd w:val="clear" w:color="auto" w:fill="auto"/>
            <w:vAlign w:val="center"/>
          </w:tcPr>
          <w:p w:rsidR="00841323" w:rsidRPr="004155BB" w:rsidP="004155BB">
            <w:pPr>
              <w:rPr>
                <w:rFonts w:cs="Arial"/>
              </w:rPr>
            </w:pPr>
            <w:r w:rsidRPr="004155BB">
              <w:rPr>
                <w:rFonts w:ascii="Webdings" w:hAnsi="Webdings" w:cs="Arial"/>
              </w:rPr>
              <w:sym w:font="Webdings" w:char="F09A"/>
            </w:r>
          </w:p>
        </w:tc>
        <w:tc>
          <w:tcPr>
            <w:tcW w:w="6850" w:type="dxa"/>
            <w:vMerge w:val="restart"/>
            <w:tcBorders>
              <w:top w:val="nil"/>
              <w:left w:val="nil"/>
              <w:bottom w:val="threeDEmboss" w:sz="6" w:space="0" w:color="auto"/>
            </w:tcBorders>
            <w:shd w:val="clear" w:color="auto" w:fill="auto"/>
            <w:vAlign w:val="center"/>
          </w:tcPr>
          <w:p w:rsidR="00841323" w:rsidRPr="004155BB" w:rsidP="005311D8">
            <w:pPr>
              <w:jc w:val="left"/>
              <w:rPr>
                <w:rFonts w:cs="Arial"/>
              </w:rPr>
            </w:pPr>
            <w:r w:rsidRPr="004155BB">
              <w:rPr>
                <w:rFonts w:cs="Arial"/>
              </w:rPr>
              <w:t>2, rue Ambroise Paré</w:t>
            </w:r>
            <w:r w:rsidRPr="004155BB">
              <w:rPr>
                <w:rFonts w:cs="Arial"/>
              </w:rPr>
              <w:br/>
              <w:t>75475 PARIS CEDEX 10</w:t>
            </w:r>
          </w:p>
        </w:tc>
        <w:tc>
          <w:tcPr>
            <w:tcW w:w="624" w:type="dxa"/>
            <w:tcBorders>
              <w:top w:val="single" w:sz="4" w:space="0" w:color="auto"/>
              <w:bottom w:val="single" w:sz="4" w:space="0" w:color="auto"/>
              <w:right w:val="nil"/>
            </w:tcBorders>
            <w:shd w:val="clear" w:color="auto" w:fill="E0E0E0"/>
            <w:vAlign w:val="center"/>
          </w:tcPr>
          <w:p w:rsidR="00841323" w:rsidRPr="004155BB" w:rsidP="004155BB">
            <w:pPr>
              <w:rPr>
                <w:rFonts w:cs="Arial"/>
              </w:rPr>
            </w:pPr>
            <w:r w:rsidRPr="004155BB">
              <w:rPr>
                <w:rFonts w:ascii="Wingdings" w:hAnsi="Wingdings" w:cs="Arial"/>
              </w:rPr>
              <w:sym w:font="Wingdings" w:char="F029"/>
            </w:r>
          </w:p>
        </w:tc>
        <w:tc>
          <w:tcPr>
            <w:tcW w:w="2859" w:type="dxa"/>
            <w:tcBorders>
              <w:top w:val="single" w:sz="4" w:space="0" w:color="auto"/>
              <w:left w:val="nil"/>
              <w:bottom w:val="single" w:sz="4" w:space="0" w:color="auto"/>
            </w:tcBorders>
            <w:shd w:val="clear" w:color="auto" w:fill="E0E0E0"/>
            <w:vAlign w:val="center"/>
          </w:tcPr>
          <w:p w:rsidR="00841323" w:rsidRPr="004155BB" w:rsidP="004155BB">
            <w:pPr>
              <w:rPr>
                <w:rFonts w:cs="Arial"/>
              </w:rPr>
            </w:pPr>
            <w:r w:rsidRPr="004155BB">
              <w:rPr>
                <w:rFonts w:cs="Arial"/>
              </w:rPr>
              <w:t>01 42 15 77 56</w:t>
            </w:r>
          </w:p>
        </w:tc>
      </w:tr>
      <w:tr w:rsidTr="00841323">
        <w:tblPrEx>
          <w:tblW w:w="5000" w:type="pct"/>
          <w:jc w:val="center"/>
          <w:tblLayout w:type="fixed"/>
          <w:tblLook w:val="01E0"/>
        </w:tblPrEx>
        <w:trPr>
          <w:trHeight w:val="308"/>
          <w:jc w:val="center"/>
        </w:trPr>
        <w:tc>
          <w:tcPr>
            <w:tcW w:w="485" w:type="dxa"/>
            <w:vMerge/>
            <w:tcBorders>
              <w:top w:val="threeDEmboss" w:sz="6" w:space="0" w:color="auto"/>
              <w:bottom w:val="threeDEmboss" w:sz="6" w:space="0" w:color="auto"/>
              <w:right w:val="nil"/>
            </w:tcBorders>
            <w:shd w:val="clear" w:color="auto" w:fill="auto"/>
            <w:vAlign w:val="center"/>
          </w:tcPr>
          <w:p w:rsidR="00841323" w:rsidRPr="004155BB" w:rsidP="004155BB">
            <w:pPr>
              <w:rPr>
                <w:rFonts w:cs="Arial"/>
              </w:rPr>
            </w:pPr>
          </w:p>
        </w:tc>
        <w:tc>
          <w:tcPr>
            <w:tcW w:w="6850" w:type="dxa"/>
            <w:vMerge/>
            <w:tcBorders>
              <w:top w:val="nil"/>
              <w:left w:val="nil"/>
              <w:bottom w:val="threeDEmboss" w:sz="6" w:space="0" w:color="auto"/>
            </w:tcBorders>
            <w:shd w:val="clear" w:color="auto" w:fill="auto"/>
            <w:vAlign w:val="center"/>
          </w:tcPr>
          <w:p w:rsidR="00841323" w:rsidRPr="004155BB" w:rsidP="004155BB">
            <w:pPr>
              <w:rPr>
                <w:rFonts w:cs="Arial"/>
              </w:rPr>
            </w:pPr>
          </w:p>
        </w:tc>
        <w:tc>
          <w:tcPr>
            <w:tcW w:w="624" w:type="dxa"/>
            <w:tcBorders>
              <w:top w:val="single" w:sz="4" w:space="0" w:color="auto"/>
              <w:bottom w:val="threeDEmboss" w:sz="6" w:space="0" w:color="auto"/>
              <w:right w:val="nil"/>
            </w:tcBorders>
            <w:shd w:val="clear" w:color="auto" w:fill="E0E0E0"/>
            <w:vAlign w:val="center"/>
          </w:tcPr>
          <w:p w:rsidR="00841323" w:rsidRPr="004155BB" w:rsidP="004155BB">
            <w:pPr>
              <w:rPr>
                <w:rFonts w:cs="Arial"/>
              </w:rPr>
            </w:pPr>
            <w:r w:rsidRPr="004155BB">
              <w:rPr>
                <w:rFonts w:ascii="Wingdings 2" w:hAnsi="Wingdings 2" w:cs="Arial"/>
              </w:rPr>
              <w:sym w:font="Wingdings 2" w:char="F037"/>
            </w:r>
          </w:p>
        </w:tc>
        <w:tc>
          <w:tcPr>
            <w:tcW w:w="2859" w:type="dxa"/>
            <w:tcBorders>
              <w:top w:val="single" w:sz="4" w:space="0" w:color="auto"/>
              <w:left w:val="nil"/>
              <w:bottom w:val="threeDEmboss" w:sz="6" w:space="0" w:color="auto"/>
            </w:tcBorders>
            <w:shd w:val="clear" w:color="auto" w:fill="E0E0E0"/>
            <w:vAlign w:val="center"/>
          </w:tcPr>
          <w:p w:rsidR="00841323" w:rsidRPr="004155BB" w:rsidP="004155BB">
            <w:pPr>
              <w:rPr>
                <w:rFonts w:cs="Arial"/>
              </w:rPr>
            </w:pPr>
            <w:r w:rsidRPr="004155BB">
              <w:rPr>
                <w:rFonts w:cs="Arial"/>
              </w:rPr>
              <w:t>01 42 15 77 68</w:t>
            </w:r>
          </w:p>
        </w:tc>
      </w:tr>
    </w:tbl>
    <w:p w:rsidR="00841323" w:rsidRPr="004155BB" w:rsidP="004155BB">
      <w:pPr>
        <w:rPr>
          <w:rFonts w:cs="Arial"/>
        </w:rPr>
      </w:pPr>
    </w:p>
    <w:tbl>
      <w:tblPr>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
      <w:tblGrid>
        <w:gridCol w:w="477"/>
        <w:gridCol w:w="6614"/>
        <w:gridCol w:w="610"/>
        <w:gridCol w:w="2765"/>
      </w:tblGrid>
      <w:tr w:rsidTr="00841323">
        <w:tblPrEx>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Ex>
        <w:trPr>
          <w:trHeight w:val="363"/>
          <w:jc w:val="center"/>
        </w:trPr>
        <w:tc>
          <w:tcPr>
            <w:tcW w:w="10818" w:type="dxa"/>
            <w:gridSpan w:val="4"/>
            <w:tcBorders>
              <w:top w:val="threeDEmboss" w:sz="6" w:space="0" w:color="auto"/>
              <w:bottom w:val="nil"/>
            </w:tcBorders>
            <w:shd w:val="clear" w:color="auto" w:fill="E0E0E0"/>
            <w:vAlign w:val="center"/>
          </w:tcPr>
          <w:p w:rsidR="00841323" w:rsidRPr="00AB2081" w:rsidP="00AB2081">
            <w:pPr>
              <w:jc w:val="center"/>
              <w:rPr>
                <w:rFonts w:cs="Arial"/>
                <w:color w:val="FF0000"/>
              </w:rPr>
            </w:pPr>
            <w:r w:rsidRPr="00AB2081">
              <w:rPr>
                <w:rFonts w:cs="Arial"/>
                <w:color w:val="FF0000"/>
              </w:rPr>
              <w:t>Site de Marie Lannelongue</w:t>
            </w:r>
          </w:p>
        </w:tc>
      </w:tr>
      <w:tr w:rsidTr="00841323">
        <w:tblPrEx>
          <w:tblW w:w="5000" w:type="pct"/>
          <w:jc w:val="center"/>
          <w:tblLayout w:type="fixed"/>
          <w:tblLook w:val="01E0"/>
        </w:tblPrEx>
        <w:trPr>
          <w:trHeight w:val="404"/>
          <w:jc w:val="center"/>
        </w:trPr>
        <w:tc>
          <w:tcPr>
            <w:tcW w:w="485" w:type="dxa"/>
            <w:vMerge w:val="restart"/>
            <w:tcBorders>
              <w:top w:val="nil"/>
              <w:bottom w:val="threeDEmboss" w:sz="6" w:space="0" w:color="auto"/>
              <w:right w:val="nil"/>
            </w:tcBorders>
            <w:shd w:val="clear" w:color="auto" w:fill="auto"/>
            <w:vAlign w:val="center"/>
          </w:tcPr>
          <w:p w:rsidR="00841323" w:rsidRPr="004155BB" w:rsidP="004155BB">
            <w:pPr>
              <w:rPr>
                <w:rFonts w:cs="Arial"/>
              </w:rPr>
            </w:pPr>
            <w:r w:rsidRPr="004155BB">
              <w:rPr>
                <w:rFonts w:ascii="Webdings" w:hAnsi="Webdings" w:cs="Arial"/>
              </w:rPr>
              <w:sym w:font="Webdings" w:char="F09A"/>
            </w:r>
          </w:p>
        </w:tc>
        <w:tc>
          <w:tcPr>
            <w:tcW w:w="6850" w:type="dxa"/>
            <w:vMerge w:val="restart"/>
            <w:tcBorders>
              <w:top w:val="nil"/>
              <w:left w:val="nil"/>
              <w:bottom w:val="threeDEmboss" w:sz="6" w:space="0" w:color="auto"/>
            </w:tcBorders>
            <w:shd w:val="clear" w:color="auto" w:fill="auto"/>
            <w:vAlign w:val="center"/>
          </w:tcPr>
          <w:p w:rsidR="00841323" w:rsidRPr="004155BB" w:rsidP="005311D8">
            <w:pPr>
              <w:jc w:val="left"/>
              <w:rPr>
                <w:rFonts w:cs="Arial"/>
              </w:rPr>
            </w:pPr>
            <w:r w:rsidRPr="004155BB">
              <w:rPr>
                <w:rFonts w:cs="Arial"/>
              </w:rPr>
              <w:t>133, avenue de la Résistance</w:t>
            </w:r>
            <w:r w:rsidRPr="004155BB">
              <w:rPr>
                <w:rFonts w:cs="Arial"/>
              </w:rPr>
              <w:br/>
              <w:t>92350 LE PLESSIS ROBINSON</w:t>
            </w:r>
          </w:p>
        </w:tc>
        <w:tc>
          <w:tcPr>
            <w:tcW w:w="624" w:type="dxa"/>
            <w:tcBorders>
              <w:top w:val="single" w:sz="4" w:space="0" w:color="auto"/>
              <w:bottom w:val="single" w:sz="4" w:space="0" w:color="auto"/>
              <w:right w:val="nil"/>
            </w:tcBorders>
            <w:shd w:val="clear" w:color="auto" w:fill="E0E0E0"/>
            <w:vAlign w:val="center"/>
          </w:tcPr>
          <w:p w:rsidR="00841323" w:rsidRPr="004155BB" w:rsidP="004155BB">
            <w:pPr>
              <w:rPr>
                <w:rFonts w:cs="Arial"/>
              </w:rPr>
            </w:pPr>
            <w:r w:rsidRPr="004155BB">
              <w:rPr>
                <w:rFonts w:ascii="Wingdings" w:hAnsi="Wingdings" w:cs="Arial"/>
              </w:rPr>
              <w:sym w:font="Wingdings" w:char="F029"/>
            </w:r>
          </w:p>
        </w:tc>
        <w:tc>
          <w:tcPr>
            <w:tcW w:w="2859" w:type="dxa"/>
            <w:tcBorders>
              <w:top w:val="single" w:sz="4" w:space="0" w:color="auto"/>
              <w:left w:val="nil"/>
              <w:bottom w:val="single" w:sz="4" w:space="0" w:color="auto"/>
            </w:tcBorders>
            <w:shd w:val="clear" w:color="auto" w:fill="E0E0E0"/>
            <w:vAlign w:val="center"/>
          </w:tcPr>
          <w:p w:rsidR="00841323" w:rsidRPr="004155BB" w:rsidP="004155BB">
            <w:pPr>
              <w:rPr>
                <w:rFonts w:cs="Arial"/>
              </w:rPr>
            </w:pPr>
            <w:r w:rsidRPr="004155BB">
              <w:rPr>
                <w:rFonts w:cs="Arial"/>
              </w:rPr>
              <w:t>01 40 94 87 49</w:t>
            </w:r>
          </w:p>
        </w:tc>
      </w:tr>
      <w:tr w:rsidTr="00841323">
        <w:tblPrEx>
          <w:tblW w:w="5000" w:type="pct"/>
          <w:jc w:val="center"/>
          <w:tblLayout w:type="fixed"/>
          <w:tblLook w:val="01E0"/>
        </w:tblPrEx>
        <w:trPr>
          <w:trHeight w:val="308"/>
          <w:jc w:val="center"/>
        </w:trPr>
        <w:tc>
          <w:tcPr>
            <w:tcW w:w="485" w:type="dxa"/>
            <w:vMerge/>
            <w:tcBorders>
              <w:top w:val="threeDEmboss" w:sz="6" w:space="0" w:color="auto"/>
              <w:bottom w:val="threeDEmboss" w:sz="6" w:space="0" w:color="auto"/>
              <w:right w:val="nil"/>
            </w:tcBorders>
            <w:shd w:val="clear" w:color="auto" w:fill="auto"/>
            <w:vAlign w:val="center"/>
          </w:tcPr>
          <w:p w:rsidR="00841323" w:rsidRPr="004155BB" w:rsidP="004155BB">
            <w:pPr>
              <w:rPr>
                <w:rFonts w:cs="Arial"/>
              </w:rPr>
            </w:pPr>
          </w:p>
        </w:tc>
        <w:tc>
          <w:tcPr>
            <w:tcW w:w="6850" w:type="dxa"/>
            <w:vMerge/>
            <w:tcBorders>
              <w:top w:val="nil"/>
              <w:left w:val="nil"/>
              <w:bottom w:val="threeDEmboss" w:sz="6" w:space="0" w:color="auto"/>
            </w:tcBorders>
            <w:shd w:val="clear" w:color="auto" w:fill="auto"/>
            <w:vAlign w:val="center"/>
          </w:tcPr>
          <w:p w:rsidR="00841323" w:rsidRPr="004155BB" w:rsidP="004155BB">
            <w:pPr>
              <w:rPr>
                <w:rFonts w:cs="Arial"/>
              </w:rPr>
            </w:pPr>
          </w:p>
        </w:tc>
        <w:tc>
          <w:tcPr>
            <w:tcW w:w="624" w:type="dxa"/>
            <w:tcBorders>
              <w:top w:val="single" w:sz="4" w:space="0" w:color="auto"/>
              <w:bottom w:val="threeDEmboss" w:sz="6" w:space="0" w:color="auto"/>
              <w:right w:val="nil"/>
            </w:tcBorders>
            <w:shd w:val="clear" w:color="auto" w:fill="E0E0E0"/>
            <w:vAlign w:val="center"/>
          </w:tcPr>
          <w:p w:rsidR="00841323" w:rsidRPr="004155BB" w:rsidP="004155BB">
            <w:pPr>
              <w:rPr>
                <w:rFonts w:cs="Arial"/>
              </w:rPr>
            </w:pPr>
            <w:r w:rsidRPr="004155BB">
              <w:rPr>
                <w:rFonts w:ascii="Wingdings 2" w:hAnsi="Wingdings 2" w:cs="Arial"/>
              </w:rPr>
              <w:sym w:font="Wingdings 2" w:char="F037"/>
            </w:r>
          </w:p>
        </w:tc>
        <w:tc>
          <w:tcPr>
            <w:tcW w:w="2859" w:type="dxa"/>
            <w:tcBorders>
              <w:top w:val="single" w:sz="4" w:space="0" w:color="auto"/>
              <w:left w:val="nil"/>
              <w:bottom w:val="threeDEmboss" w:sz="6" w:space="0" w:color="auto"/>
            </w:tcBorders>
            <w:shd w:val="clear" w:color="auto" w:fill="E0E0E0"/>
            <w:vAlign w:val="center"/>
          </w:tcPr>
          <w:p w:rsidR="00841323" w:rsidRPr="004155BB" w:rsidP="004155BB">
            <w:pPr>
              <w:rPr>
                <w:rFonts w:cs="Arial"/>
              </w:rPr>
            </w:pPr>
            <w:r w:rsidRPr="004155BB">
              <w:rPr>
                <w:rFonts w:cs="Arial"/>
              </w:rPr>
              <w:t>01 40 94 87 48</w:t>
            </w:r>
          </w:p>
        </w:tc>
      </w:tr>
    </w:tbl>
    <w:p w:rsidR="00AB2081">
      <w:pPr>
        <w:spacing w:after="160" w:line="259" w:lineRule="auto"/>
        <w:rPr>
          <w:rFonts w:cs="Arial"/>
        </w:rPr>
      </w:pPr>
      <w:r>
        <w:rPr>
          <w:rFonts w:cs="Arial"/>
        </w:rPr>
        <w:br w:type="page"/>
      </w:r>
    </w:p>
    <w:tbl>
      <w:tblPr>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
      <w:tblGrid>
        <w:gridCol w:w="483"/>
        <w:gridCol w:w="6602"/>
        <w:gridCol w:w="616"/>
        <w:gridCol w:w="2765"/>
      </w:tblGrid>
      <w:tr w:rsidTr="00AB2081">
        <w:tblPrEx>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Ex>
        <w:trPr>
          <w:trHeight w:val="363"/>
          <w:jc w:val="center"/>
        </w:trPr>
        <w:tc>
          <w:tcPr>
            <w:tcW w:w="10158" w:type="dxa"/>
            <w:gridSpan w:val="4"/>
            <w:tcBorders>
              <w:top w:val="threeDEmboss" w:sz="6" w:space="0" w:color="auto"/>
              <w:bottom w:val="nil"/>
            </w:tcBorders>
            <w:shd w:val="clear" w:color="auto" w:fill="E0E0E0"/>
            <w:vAlign w:val="center"/>
          </w:tcPr>
          <w:p w:rsidR="00841323" w:rsidRPr="00AB2081" w:rsidP="00AB2081">
            <w:pPr>
              <w:jc w:val="center"/>
              <w:rPr>
                <w:rFonts w:cs="Arial"/>
                <w:color w:val="FF0000"/>
              </w:rPr>
            </w:pPr>
            <w:r w:rsidRPr="00AB2081">
              <w:rPr>
                <w:rFonts w:cs="Arial"/>
                <w:color w:val="FF0000"/>
              </w:rPr>
              <w:t>Site de Meaux</w:t>
            </w:r>
          </w:p>
        </w:tc>
      </w:tr>
      <w:tr w:rsidTr="00AB2081">
        <w:tblPrEx>
          <w:tblW w:w="5000" w:type="pct"/>
          <w:jc w:val="center"/>
          <w:tblLayout w:type="fixed"/>
          <w:tblLook w:val="01E0"/>
        </w:tblPrEx>
        <w:trPr>
          <w:trHeight w:val="404"/>
          <w:jc w:val="center"/>
        </w:trPr>
        <w:tc>
          <w:tcPr>
            <w:tcW w:w="468" w:type="dxa"/>
            <w:vMerge w:val="restart"/>
            <w:tcBorders>
              <w:top w:val="nil"/>
              <w:bottom w:val="threeDEmboss" w:sz="6" w:space="0" w:color="auto"/>
              <w:right w:val="nil"/>
            </w:tcBorders>
            <w:shd w:val="clear" w:color="auto" w:fill="auto"/>
            <w:vAlign w:val="center"/>
          </w:tcPr>
          <w:p w:rsidR="00841323" w:rsidRPr="004155BB" w:rsidP="004155BB">
            <w:pPr>
              <w:rPr>
                <w:rFonts w:cs="Arial"/>
              </w:rPr>
            </w:pPr>
            <w:r w:rsidRPr="004155BB">
              <w:rPr>
                <w:rFonts w:ascii="Webdings" w:hAnsi="Webdings" w:cs="Arial"/>
              </w:rPr>
              <w:sym w:font="Webdings" w:char="F09A"/>
            </w:r>
          </w:p>
        </w:tc>
        <w:tc>
          <w:tcPr>
            <w:tcW w:w="6408" w:type="dxa"/>
            <w:vMerge w:val="restart"/>
            <w:tcBorders>
              <w:top w:val="nil"/>
              <w:left w:val="nil"/>
              <w:bottom w:val="threeDEmboss" w:sz="6" w:space="0" w:color="auto"/>
            </w:tcBorders>
            <w:shd w:val="clear" w:color="auto" w:fill="auto"/>
            <w:vAlign w:val="center"/>
          </w:tcPr>
          <w:p w:rsidR="00841323" w:rsidRPr="004155BB" w:rsidP="005311D8">
            <w:pPr>
              <w:jc w:val="left"/>
              <w:rPr>
                <w:rFonts w:cs="Arial"/>
              </w:rPr>
            </w:pPr>
            <w:r w:rsidRPr="004155BB">
              <w:rPr>
                <w:rFonts w:cs="Arial"/>
              </w:rPr>
              <w:t>6/8, rue Saint Fiacre</w:t>
            </w:r>
            <w:r w:rsidRPr="004155BB">
              <w:rPr>
                <w:rFonts w:cs="Arial"/>
              </w:rPr>
              <w:br/>
              <w:t>77104 MEAUX CEDEX</w:t>
            </w:r>
          </w:p>
        </w:tc>
        <w:tc>
          <w:tcPr>
            <w:tcW w:w="598" w:type="dxa"/>
            <w:tcBorders>
              <w:top w:val="single" w:sz="4" w:space="0" w:color="auto"/>
              <w:bottom w:val="single" w:sz="4" w:space="0" w:color="auto"/>
              <w:right w:val="nil"/>
            </w:tcBorders>
            <w:shd w:val="clear" w:color="auto" w:fill="E0E0E0"/>
            <w:vAlign w:val="center"/>
          </w:tcPr>
          <w:p w:rsidR="00841323" w:rsidRPr="004155BB" w:rsidP="004155BB">
            <w:pPr>
              <w:rPr>
                <w:rFonts w:cs="Arial"/>
              </w:rPr>
            </w:pPr>
            <w:r w:rsidRPr="004155BB">
              <w:rPr>
                <w:rFonts w:ascii="Wingdings" w:hAnsi="Wingdings" w:cs="Arial"/>
              </w:rPr>
              <w:sym w:font="Wingdings" w:char="F029"/>
            </w:r>
          </w:p>
        </w:tc>
        <w:tc>
          <w:tcPr>
            <w:tcW w:w="2684" w:type="dxa"/>
            <w:tcBorders>
              <w:top w:val="single" w:sz="4" w:space="0" w:color="auto"/>
              <w:left w:val="nil"/>
              <w:bottom w:val="single" w:sz="4" w:space="0" w:color="auto"/>
            </w:tcBorders>
            <w:shd w:val="clear" w:color="auto" w:fill="E0E0E0"/>
            <w:vAlign w:val="center"/>
          </w:tcPr>
          <w:p w:rsidR="00841323" w:rsidRPr="004155BB" w:rsidP="004155BB">
            <w:pPr>
              <w:rPr>
                <w:rFonts w:cs="Arial"/>
              </w:rPr>
            </w:pPr>
            <w:r w:rsidRPr="004155BB">
              <w:rPr>
                <w:rFonts w:cs="Arial"/>
              </w:rPr>
              <w:t>01 64 35 38 43</w:t>
            </w:r>
          </w:p>
        </w:tc>
      </w:tr>
      <w:tr w:rsidTr="00AB2081">
        <w:tblPrEx>
          <w:tblW w:w="5000" w:type="pct"/>
          <w:jc w:val="center"/>
          <w:tblLayout w:type="fixed"/>
          <w:tblLook w:val="01E0"/>
        </w:tblPrEx>
        <w:trPr>
          <w:trHeight w:val="308"/>
          <w:jc w:val="center"/>
        </w:trPr>
        <w:tc>
          <w:tcPr>
            <w:tcW w:w="468" w:type="dxa"/>
            <w:vMerge/>
            <w:tcBorders>
              <w:top w:val="threeDEmboss" w:sz="6" w:space="0" w:color="auto"/>
              <w:bottom w:val="threeDEmboss" w:sz="6" w:space="0" w:color="auto"/>
              <w:right w:val="nil"/>
            </w:tcBorders>
            <w:shd w:val="clear" w:color="auto" w:fill="auto"/>
            <w:vAlign w:val="center"/>
          </w:tcPr>
          <w:p w:rsidR="00841323" w:rsidRPr="004155BB" w:rsidP="004155BB">
            <w:pPr>
              <w:rPr>
                <w:rFonts w:cs="Arial"/>
              </w:rPr>
            </w:pPr>
          </w:p>
        </w:tc>
        <w:tc>
          <w:tcPr>
            <w:tcW w:w="6408" w:type="dxa"/>
            <w:vMerge/>
            <w:tcBorders>
              <w:top w:val="nil"/>
              <w:left w:val="nil"/>
              <w:bottom w:val="threeDEmboss" w:sz="6" w:space="0" w:color="auto"/>
            </w:tcBorders>
            <w:shd w:val="clear" w:color="auto" w:fill="auto"/>
            <w:vAlign w:val="center"/>
          </w:tcPr>
          <w:p w:rsidR="00841323" w:rsidRPr="004155BB" w:rsidP="004155BB">
            <w:pPr>
              <w:rPr>
                <w:rFonts w:cs="Arial"/>
              </w:rPr>
            </w:pPr>
          </w:p>
        </w:tc>
        <w:tc>
          <w:tcPr>
            <w:tcW w:w="598" w:type="dxa"/>
            <w:tcBorders>
              <w:top w:val="single" w:sz="4" w:space="0" w:color="auto"/>
              <w:bottom w:val="threeDEmboss" w:sz="6" w:space="0" w:color="auto"/>
              <w:right w:val="nil"/>
            </w:tcBorders>
            <w:shd w:val="clear" w:color="auto" w:fill="E0E0E0"/>
            <w:vAlign w:val="center"/>
          </w:tcPr>
          <w:p w:rsidR="00841323" w:rsidRPr="004155BB" w:rsidP="004155BB">
            <w:pPr>
              <w:rPr>
                <w:rFonts w:cs="Arial"/>
              </w:rPr>
            </w:pPr>
            <w:r w:rsidRPr="004155BB">
              <w:rPr>
                <w:rFonts w:ascii="Wingdings 2" w:hAnsi="Wingdings 2" w:cs="Arial"/>
              </w:rPr>
              <w:sym w:font="Wingdings 2" w:char="F037"/>
            </w:r>
          </w:p>
        </w:tc>
        <w:tc>
          <w:tcPr>
            <w:tcW w:w="2684" w:type="dxa"/>
            <w:tcBorders>
              <w:top w:val="single" w:sz="4" w:space="0" w:color="auto"/>
              <w:left w:val="nil"/>
              <w:bottom w:val="threeDEmboss" w:sz="6" w:space="0" w:color="auto"/>
            </w:tcBorders>
            <w:shd w:val="clear" w:color="auto" w:fill="E0E0E0"/>
            <w:vAlign w:val="center"/>
          </w:tcPr>
          <w:p w:rsidR="00841323" w:rsidRPr="004155BB" w:rsidP="004155BB">
            <w:pPr>
              <w:rPr>
                <w:rFonts w:cs="Arial"/>
              </w:rPr>
            </w:pPr>
            <w:r w:rsidRPr="004155BB">
              <w:rPr>
                <w:rFonts w:cs="Arial"/>
              </w:rPr>
              <w:t>01 64 35 38 41</w:t>
            </w:r>
          </w:p>
        </w:tc>
      </w:tr>
    </w:tbl>
    <w:p w:rsidR="00841323" w:rsidRPr="004155BB" w:rsidP="004155BB">
      <w:pPr>
        <w:rPr>
          <w:rFonts w:cs="Arial"/>
        </w:rPr>
      </w:pPr>
    </w:p>
    <w:tbl>
      <w:tblPr>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
      <w:tblGrid>
        <w:gridCol w:w="485"/>
        <w:gridCol w:w="6601"/>
        <w:gridCol w:w="616"/>
        <w:gridCol w:w="2764"/>
      </w:tblGrid>
      <w:tr w:rsidTr="00994247">
        <w:tblPrEx>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Ex>
        <w:trPr>
          <w:trHeight w:val="363"/>
          <w:jc w:val="center"/>
        </w:trPr>
        <w:tc>
          <w:tcPr>
            <w:tcW w:w="10158" w:type="dxa"/>
            <w:gridSpan w:val="4"/>
            <w:tcBorders>
              <w:top w:val="threeDEmboss" w:sz="6" w:space="0" w:color="auto"/>
              <w:bottom w:val="nil"/>
            </w:tcBorders>
            <w:shd w:val="clear" w:color="auto" w:fill="E0E0E0"/>
            <w:vAlign w:val="center"/>
          </w:tcPr>
          <w:p w:rsidR="00841323" w:rsidRPr="00AB2081" w:rsidP="00AB2081">
            <w:pPr>
              <w:jc w:val="center"/>
              <w:rPr>
                <w:rFonts w:cs="Arial"/>
                <w:color w:val="FF0000"/>
              </w:rPr>
            </w:pPr>
            <w:r w:rsidRPr="00AB2081">
              <w:rPr>
                <w:rFonts w:cs="Arial"/>
                <w:color w:val="FF0000"/>
              </w:rPr>
              <w:t>Site de Melun</w:t>
            </w:r>
          </w:p>
        </w:tc>
      </w:tr>
      <w:tr w:rsidTr="00994247">
        <w:tblPrEx>
          <w:tblW w:w="5000" w:type="pct"/>
          <w:jc w:val="center"/>
          <w:tblLayout w:type="fixed"/>
          <w:tblLook w:val="01E0"/>
        </w:tblPrEx>
        <w:trPr>
          <w:trHeight w:val="404"/>
          <w:jc w:val="center"/>
        </w:trPr>
        <w:tc>
          <w:tcPr>
            <w:tcW w:w="470" w:type="dxa"/>
            <w:vMerge w:val="restart"/>
            <w:tcBorders>
              <w:top w:val="nil"/>
              <w:bottom w:val="threeDEmboss" w:sz="6" w:space="0" w:color="auto"/>
              <w:right w:val="nil"/>
            </w:tcBorders>
            <w:shd w:val="clear" w:color="auto" w:fill="auto"/>
            <w:vAlign w:val="center"/>
          </w:tcPr>
          <w:p w:rsidR="00841323" w:rsidRPr="004155BB" w:rsidP="004155BB">
            <w:pPr>
              <w:rPr>
                <w:rFonts w:cs="Arial"/>
              </w:rPr>
            </w:pPr>
            <w:r w:rsidRPr="004155BB">
              <w:rPr>
                <w:rFonts w:ascii="Webdings" w:hAnsi="Webdings" w:cs="Arial"/>
              </w:rPr>
              <w:sym w:font="Webdings" w:char="F09A"/>
            </w:r>
          </w:p>
        </w:tc>
        <w:tc>
          <w:tcPr>
            <w:tcW w:w="6407" w:type="dxa"/>
            <w:vMerge w:val="restart"/>
            <w:tcBorders>
              <w:top w:val="nil"/>
              <w:left w:val="nil"/>
              <w:bottom w:val="threeDEmboss" w:sz="6" w:space="0" w:color="auto"/>
            </w:tcBorders>
            <w:shd w:val="clear" w:color="auto" w:fill="auto"/>
            <w:vAlign w:val="center"/>
          </w:tcPr>
          <w:p w:rsidR="00841323" w:rsidRPr="004155BB" w:rsidP="005311D8">
            <w:pPr>
              <w:jc w:val="left"/>
              <w:rPr>
                <w:rFonts w:cs="Arial"/>
              </w:rPr>
            </w:pPr>
            <w:r w:rsidRPr="004155BB">
              <w:rPr>
                <w:rFonts w:cs="Arial"/>
              </w:rPr>
              <w:t>Groupe Hospitalier Sud IDF</w:t>
            </w:r>
            <w:r w:rsidRPr="004155BB">
              <w:rPr>
                <w:rFonts w:cs="Arial"/>
              </w:rPr>
              <w:br/>
              <w:t>270, avenue Marc Jacquet</w:t>
            </w:r>
            <w:r w:rsidRPr="004155BB">
              <w:rPr>
                <w:rFonts w:cs="Arial"/>
              </w:rPr>
              <w:br/>
              <w:t>77000 MELUN</w:t>
            </w:r>
          </w:p>
        </w:tc>
        <w:tc>
          <w:tcPr>
            <w:tcW w:w="598" w:type="dxa"/>
            <w:tcBorders>
              <w:top w:val="single" w:sz="4" w:space="0" w:color="auto"/>
              <w:bottom w:val="single" w:sz="4" w:space="0" w:color="auto"/>
              <w:right w:val="nil"/>
            </w:tcBorders>
            <w:shd w:val="clear" w:color="auto" w:fill="E0E0E0"/>
            <w:vAlign w:val="center"/>
          </w:tcPr>
          <w:p w:rsidR="00841323" w:rsidRPr="004155BB" w:rsidP="004155BB">
            <w:pPr>
              <w:rPr>
                <w:rFonts w:cs="Arial"/>
              </w:rPr>
            </w:pPr>
            <w:r w:rsidRPr="004155BB">
              <w:rPr>
                <w:rFonts w:ascii="Wingdings" w:hAnsi="Wingdings" w:cs="Arial"/>
              </w:rPr>
              <w:sym w:font="Wingdings" w:char="F029"/>
            </w:r>
          </w:p>
        </w:tc>
        <w:tc>
          <w:tcPr>
            <w:tcW w:w="2683" w:type="dxa"/>
            <w:tcBorders>
              <w:top w:val="single" w:sz="4" w:space="0" w:color="auto"/>
              <w:left w:val="nil"/>
              <w:bottom w:val="single" w:sz="4" w:space="0" w:color="auto"/>
            </w:tcBorders>
            <w:shd w:val="clear" w:color="auto" w:fill="E0E0E0"/>
            <w:vAlign w:val="center"/>
          </w:tcPr>
          <w:p w:rsidR="00841323" w:rsidRPr="004155BB" w:rsidP="004155BB">
            <w:pPr>
              <w:rPr>
                <w:rFonts w:cs="Arial"/>
              </w:rPr>
            </w:pPr>
            <w:r w:rsidRPr="004155BB">
              <w:rPr>
                <w:rFonts w:cs="Arial"/>
              </w:rPr>
              <w:t>01 81 74 23 60</w:t>
            </w:r>
          </w:p>
        </w:tc>
      </w:tr>
      <w:tr w:rsidTr="00994247">
        <w:tblPrEx>
          <w:tblW w:w="5000" w:type="pct"/>
          <w:jc w:val="center"/>
          <w:tblLayout w:type="fixed"/>
          <w:tblLook w:val="01E0"/>
        </w:tblPrEx>
        <w:trPr>
          <w:trHeight w:val="308"/>
          <w:jc w:val="center"/>
        </w:trPr>
        <w:tc>
          <w:tcPr>
            <w:tcW w:w="470" w:type="dxa"/>
            <w:vMerge/>
            <w:tcBorders>
              <w:top w:val="threeDEmboss" w:sz="6" w:space="0" w:color="auto"/>
              <w:bottom w:val="threeDEmboss" w:sz="6" w:space="0" w:color="auto"/>
              <w:right w:val="nil"/>
            </w:tcBorders>
            <w:shd w:val="clear" w:color="auto" w:fill="auto"/>
            <w:vAlign w:val="center"/>
          </w:tcPr>
          <w:p w:rsidR="00841323" w:rsidRPr="004155BB" w:rsidP="004155BB">
            <w:pPr>
              <w:rPr>
                <w:rFonts w:cs="Arial"/>
              </w:rPr>
            </w:pPr>
          </w:p>
        </w:tc>
        <w:tc>
          <w:tcPr>
            <w:tcW w:w="6407" w:type="dxa"/>
            <w:vMerge/>
            <w:tcBorders>
              <w:top w:val="nil"/>
              <w:left w:val="nil"/>
              <w:bottom w:val="threeDEmboss" w:sz="6" w:space="0" w:color="auto"/>
            </w:tcBorders>
            <w:shd w:val="clear" w:color="auto" w:fill="auto"/>
            <w:vAlign w:val="center"/>
          </w:tcPr>
          <w:p w:rsidR="00841323" w:rsidRPr="004155BB" w:rsidP="004155BB">
            <w:pPr>
              <w:rPr>
                <w:rFonts w:cs="Arial"/>
              </w:rPr>
            </w:pPr>
          </w:p>
        </w:tc>
        <w:tc>
          <w:tcPr>
            <w:tcW w:w="598" w:type="dxa"/>
            <w:tcBorders>
              <w:top w:val="single" w:sz="4" w:space="0" w:color="auto"/>
              <w:bottom w:val="threeDEmboss" w:sz="6" w:space="0" w:color="auto"/>
              <w:right w:val="nil"/>
            </w:tcBorders>
            <w:shd w:val="clear" w:color="auto" w:fill="E0E0E0"/>
            <w:vAlign w:val="center"/>
          </w:tcPr>
          <w:p w:rsidR="00841323" w:rsidRPr="004155BB" w:rsidP="004155BB">
            <w:pPr>
              <w:rPr>
                <w:rFonts w:cs="Arial"/>
              </w:rPr>
            </w:pPr>
            <w:r w:rsidRPr="004155BB">
              <w:rPr>
                <w:rFonts w:ascii="Wingdings 2" w:hAnsi="Wingdings 2" w:cs="Arial"/>
              </w:rPr>
              <w:sym w:font="Wingdings 2" w:char="F037"/>
            </w:r>
          </w:p>
        </w:tc>
        <w:tc>
          <w:tcPr>
            <w:tcW w:w="2683" w:type="dxa"/>
            <w:tcBorders>
              <w:top w:val="single" w:sz="4" w:space="0" w:color="auto"/>
              <w:left w:val="nil"/>
              <w:bottom w:val="threeDEmboss" w:sz="6" w:space="0" w:color="auto"/>
            </w:tcBorders>
            <w:shd w:val="clear" w:color="auto" w:fill="E0E0E0"/>
            <w:vAlign w:val="center"/>
          </w:tcPr>
          <w:p w:rsidR="00841323" w:rsidRPr="004155BB" w:rsidP="004155BB">
            <w:pPr>
              <w:rPr>
                <w:rFonts w:cs="Arial"/>
              </w:rPr>
            </w:pPr>
            <w:r w:rsidRPr="004155BB">
              <w:rPr>
                <w:rFonts w:cs="Arial"/>
              </w:rPr>
              <w:t>01 81 74 23 61</w:t>
            </w:r>
          </w:p>
        </w:tc>
      </w:tr>
    </w:tbl>
    <w:p w:rsidR="00841323" w:rsidRPr="004155BB" w:rsidP="004155BB">
      <w:pPr>
        <w:rPr>
          <w:rFonts w:cs="Arial"/>
        </w:rPr>
      </w:pPr>
    </w:p>
    <w:tbl>
      <w:tblPr>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
      <w:tblGrid>
        <w:gridCol w:w="477"/>
        <w:gridCol w:w="6614"/>
        <w:gridCol w:w="610"/>
        <w:gridCol w:w="2765"/>
      </w:tblGrid>
      <w:tr w:rsidTr="00841323">
        <w:tblPrEx>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Ex>
        <w:trPr>
          <w:trHeight w:val="363"/>
          <w:jc w:val="center"/>
        </w:trPr>
        <w:tc>
          <w:tcPr>
            <w:tcW w:w="10818" w:type="dxa"/>
            <w:gridSpan w:val="4"/>
            <w:tcBorders>
              <w:top w:val="threeDEmboss" w:sz="6" w:space="0" w:color="auto"/>
              <w:bottom w:val="nil"/>
            </w:tcBorders>
            <w:shd w:val="clear" w:color="auto" w:fill="E0E0E0"/>
            <w:vAlign w:val="center"/>
          </w:tcPr>
          <w:p w:rsidR="00841323" w:rsidRPr="00AB2081" w:rsidP="00AB2081">
            <w:pPr>
              <w:jc w:val="center"/>
              <w:rPr>
                <w:rFonts w:cs="Arial"/>
                <w:color w:val="FF0000"/>
              </w:rPr>
            </w:pPr>
            <w:r w:rsidRPr="00AB2081">
              <w:rPr>
                <w:rFonts w:cs="Arial"/>
                <w:color w:val="FF0000"/>
              </w:rPr>
              <w:t>Site de Necker - Enfants malades</w:t>
            </w:r>
          </w:p>
        </w:tc>
      </w:tr>
      <w:tr w:rsidTr="00841323">
        <w:tblPrEx>
          <w:tblW w:w="5000" w:type="pct"/>
          <w:jc w:val="center"/>
          <w:tblLayout w:type="fixed"/>
          <w:tblLook w:val="01E0"/>
        </w:tblPrEx>
        <w:trPr>
          <w:trHeight w:val="404"/>
          <w:jc w:val="center"/>
        </w:trPr>
        <w:tc>
          <w:tcPr>
            <w:tcW w:w="485" w:type="dxa"/>
            <w:vMerge w:val="restart"/>
            <w:tcBorders>
              <w:top w:val="nil"/>
              <w:bottom w:val="threeDEmboss" w:sz="6" w:space="0" w:color="auto"/>
              <w:right w:val="nil"/>
            </w:tcBorders>
            <w:shd w:val="clear" w:color="auto" w:fill="auto"/>
            <w:vAlign w:val="center"/>
          </w:tcPr>
          <w:p w:rsidR="00841323" w:rsidRPr="004155BB" w:rsidP="004155BB">
            <w:pPr>
              <w:rPr>
                <w:rFonts w:cs="Arial"/>
              </w:rPr>
            </w:pPr>
            <w:r w:rsidRPr="004155BB">
              <w:rPr>
                <w:rFonts w:ascii="Webdings" w:hAnsi="Webdings" w:cs="Arial"/>
              </w:rPr>
              <w:sym w:font="Webdings" w:char="F09A"/>
            </w:r>
          </w:p>
        </w:tc>
        <w:tc>
          <w:tcPr>
            <w:tcW w:w="6850" w:type="dxa"/>
            <w:vMerge w:val="restart"/>
            <w:tcBorders>
              <w:top w:val="nil"/>
              <w:left w:val="nil"/>
              <w:bottom w:val="threeDEmboss" w:sz="6" w:space="0" w:color="auto"/>
            </w:tcBorders>
            <w:shd w:val="clear" w:color="auto" w:fill="auto"/>
            <w:vAlign w:val="center"/>
          </w:tcPr>
          <w:p w:rsidR="00841323" w:rsidRPr="004155BB" w:rsidP="005311D8">
            <w:pPr>
              <w:jc w:val="left"/>
              <w:rPr>
                <w:rFonts w:cs="Arial"/>
              </w:rPr>
            </w:pPr>
            <w:r w:rsidRPr="004155BB">
              <w:rPr>
                <w:rFonts w:cs="Arial"/>
              </w:rPr>
              <w:t>14, rue de Sèvres</w:t>
            </w:r>
            <w:r w:rsidRPr="004155BB">
              <w:rPr>
                <w:rFonts w:cs="Arial"/>
              </w:rPr>
              <w:br/>
              <w:t>75743 PARIS CEDEX 15</w:t>
            </w:r>
          </w:p>
        </w:tc>
        <w:tc>
          <w:tcPr>
            <w:tcW w:w="624" w:type="dxa"/>
            <w:tcBorders>
              <w:top w:val="single" w:sz="4" w:space="0" w:color="auto"/>
              <w:bottom w:val="single" w:sz="4" w:space="0" w:color="auto"/>
              <w:right w:val="nil"/>
            </w:tcBorders>
            <w:shd w:val="clear" w:color="auto" w:fill="E0E0E0"/>
            <w:vAlign w:val="center"/>
          </w:tcPr>
          <w:p w:rsidR="00841323" w:rsidRPr="004155BB" w:rsidP="004155BB">
            <w:pPr>
              <w:rPr>
                <w:rFonts w:cs="Arial"/>
              </w:rPr>
            </w:pPr>
            <w:r w:rsidRPr="004155BB">
              <w:rPr>
                <w:rFonts w:ascii="Wingdings" w:hAnsi="Wingdings" w:cs="Arial"/>
              </w:rPr>
              <w:sym w:font="Wingdings" w:char="F029"/>
            </w:r>
          </w:p>
        </w:tc>
        <w:tc>
          <w:tcPr>
            <w:tcW w:w="2859" w:type="dxa"/>
            <w:tcBorders>
              <w:top w:val="single" w:sz="4" w:space="0" w:color="auto"/>
              <w:left w:val="nil"/>
              <w:bottom w:val="single" w:sz="4" w:space="0" w:color="auto"/>
            </w:tcBorders>
            <w:shd w:val="clear" w:color="auto" w:fill="E0E0E0"/>
            <w:vAlign w:val="center"/>
          </w:tcPr>
          <w:p w:rsidR="00841323" w:rsidRPr="004155BB" w:rsidP="004155BB">
            <w:pPr>
              <w:rPr>
                <w:rFonts w:cs="Arial"/>
              </w:rPr>
            </w:pPr>
            <w:r w:rsidRPr="004155BB">
              <w:rPr>
                <w:rFonts w:cs="Arial"/>
              </w:rPr>
              <w:t>01 44 49 52 66</w:t>
            </w:r>
          </w:p>
        </w:tc>
      </w:tr>
      <w:tr w:rsidTr="00841323">
        <w:tblPrEx>
          <w:tblW w:w="5000" w:type="pct"/>
          <w:jc w:val="center"/>
          <w:tblLayout w:type="fixed"/>
          <w:tblLook w:val="01E0"/>
        </w:tblPrEx>
        <w:trPr>
          <w:trHeight w:val="308"/>
          <w:jc w:val="center"/>
        </w:trPr>
        <w:tc>
          <w:tcPr>
            <w:tcW w:w="485" w:type="dxa"/>
            <w:vMerge/>
            <w:tcBorders>
              <w:top w:val="threeDEmboss" w:sz="6" w:space="0" w:color="auto"/>
              <w:bottom w:val="threeDEmboss" w:sz="6" w:space="0" w:color="auto"/>
              <w:right w:val="nil"/>
            </w:tcBorders>
            <w:shd w:val="clear" w:color="auto" w:fill="auto"/>
            <w:vAlign w:val="center"/>
          </w:tcPr>
          <w:p w:rsidR="00841323" w:rsidRPr="004155BB" w:rsidP="004155BB">
            <w:pPr>
              <w:rPr>
                <w:rFonts w:cs="Arial"/>
              </w:rPr>
            </w:pPr>
          </w:p>
        </w:tc>
        <w:tc>
          <w:tcPr>
            <w:tcW w:w="6850" w:type="dxa"/>
            <w:vMerge/>
            <w:tcBorders>
              <w:top w:val="nil"/>
              <w:left w:val="nil"/>
              <w:bottom w:val="threeDEmboss" w:sz="6" w:space="0" w:color="auto"/>
            </w:tcBorders>
            <w:shd w:val="clear" w:color="auto" w:fill="auto"/>
            <w:vAlign w:val="center"/>
          </w:tcPr>
          <w:p w:rsidR="00841323" w:rsidRPr="004155BB" w:rsidP="004155BB">
            <w:pPr>
              <w:rPr>
                <w:rFonts w:cs="Arial"/>
              </w:rPr>
            </w:pPr>
          </w:p>
        </w:tc>
        <w:tc>
          <w:tcPr>
            <w:tcW w:w="624" w:type="dxa"/>
            <w:tcBorders>
              <w:top w:val="single" w:sz="4" w:space="0" w:color="auto"/>
              <w:bottom w:val="threeDEmboss" w:sz="6" w:space="0" w:color="auto"/>
              <w:right w:val="nil"/>
            </w:tcBorders>
            <w:shd w:val="clear" w:color="auto" w:fill="E0E0E0"/>
            <w:vAlign w:val="center"/>
          </w:tcPr>
          <w:p w:rsidR="00841323" w:rsidRPr="004155BB" w:rsidP="004155BB">
            <w:pPr>
              <w:rPr>
                <w:rFonts w:cs="Arial"/>
              </w:rPr>
            </w:pPr>
            <w:r w:rsidRPr="004155BB">
              <w:rPr>
                <w:rFonts w:ascii="Wingdings 2" w:hAnsi="Wingdings 2" w:cs="Arial"/>
              </w:rPr>
              <w:sym w:font="Wingdings 2" w:char="F037"/>
            </w:r>
          </w:p>
        </w:tc>
        <w:tc>
          <w:tcPr>
            <w:tcW w:w="2859" w:type="dxa"/>
            <w:tcBorders>
              <w:top w:val="single" w:sz="4" w:space="0" w:color="auto"/>
              <w:left w:val="nil"/>
              <w:bottom w:val="threeDEmboss" w:sz="6" w:space="0" w:color="auto"/>
            </w:tcBorders>
            <w:shd w:val="clear" w:color="auto" w:fill="E0E0E0"/>
            <w:vAlign w:val="center"/>
          </w:tcPr>
          <w:p w:rsidR="00841323" w:rsidRPr="004155BB" w:rsidP="004155BB">
            <w:pPr>
              <w:rPr>
                <w:rFonts w:cs="Arial"/>
              </w:rPr>
            </w:pPr>
            <w:r w:rsidRPr="004155BB">
              <w:rPr>
                <w:rFonts w:cs="Arial"/>
              </w:rPr>
              <w:t>01 44 49 52 70</w:t>
            </w:r>
          </w:p>
        </w:tc>
      </w:tr>
    </w:tbl>
    <w:p w:rsidR="00841323" w:rsidRPr="004155BB" w:rsidP="004155BB">
      <w:pPr>
        <w:rPr>
          <w:rFonts w:cs="Arial"/>
        </w:rPr>
      </w:pPr>
    </w:p>
    <w:tbl>
      <w:tblPr>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
      <w:tblGrid>
        <w:gridCol w:w="477"/>
        <w:gridCol w:w="6614"/>
        <w:gridCol w:w="610"/>
        <w:gridCol w:w="2765"/>
      </w:tblGrid>
      <w:tr w:rsidTr="00841323">
        <w:tblPrEx>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Ex>
        <w:trPr>
          <w:trHeight w:val="363"/>
          <w:jc w:val="center"/>
        </w:trPr>
        <w:tc>
          <w:tcPr>
            <w:tcW w:w="10818" w:type="dxa"/>
            <w:gridSpan w:val="4"/>
            <w:tcBorders>
              <w:top w:val="threeDEmboss" w:sz="6" w:space="0" w:color="auto"/>
              <w:bottom w:val="nil"/>
            </w:tcBorders>
            <w:shd w:val="clear" w:color="auto" w:fill="E0E0E0"/>
            <w:vAlign w:val="center"/>
          </w:tcPr>
          <w:p w:rsidR="00841323" w:rsidRPr="00AB2081" w:rsidP="00AB2081">
            <w:pPr>
              <w:jc w:val="center"/>
              <w:rPr>
                <w:rFonts w:cs="Arial"/>
                <w:color w:val="FF0000"/>
              </w:rPr>
            </w:pPr>
            <w:r w:rsidRPr="00AB2081">
              <w:rPr>
                <w:rFonts w:cs="Arial"/>
                <w:color w:val="FF0000"/>
              </w:rPr>
              <w:t>Site Paul Brousse</w:t>
            </w:r>
          </w:p>
        </w:tc>
      </w:tr>
      <w:tr w:rsidTr="00841323">
        <w:tblPrEx>
          <w:tblW w:w="5000" w:type="pct"/>
          <w:jc w:val="center"/>
          <w:tblLayout w:type="fixed"/>
          <w:tblLook w:val="01E0"/>
        </w:tblPrEx>
        <w:trPr>
          <w:trHeight w:val="404"/>
          <w:jc w:val="center"/>
        </w:trPr>
        <w:tc>
          <w:tcPr>
            <w:tcW w:w="485" w:type="dxa"/>
            <w:vMerge w:val="restart"/>
            <w:tcBorders>
              <w:top w:val="nil"/>
              <w:bottom w:val="threeDEmboss" w:sz="6" w:space="0" w:color="auto"/>
              <w:right w:val="nil"/>
            </w:tcBorders>
            <w:shd w:val="clear" w:color="auto" w:fill="auto"/>
            <w:vAlign w:val="center"/>
          </w:tcPr>
          <w:p w:rsidR="00841323" w:rsidRPr="004155BB" w:rsidP="004155BB">
            <w:pPr>
              <w:rPr>
                <w:rFonts w:cs="Arial"/>
              </w:rPr>
            </w:pPr>
            <w:r w:rsidRPr="004155BB">
              <w:rPr>
                <w:rFonts w:ascii="Webdings" w:hAnsi="Webdings" w:cs="Arial"/>
              </w:rPr>
              <w:sym w:font="Webdings" w:char="F09A"/>
            </w:r>
          </w:p>
        </w:tc>
        <w:tc>
          <w:tcPr>
            <w:tcW w:w="6850" w:type="dxa"/>
            <w:vMerge w:val="restart"/>
            <w:tcBorders>
              <w:top w:val="nil"/>
              <w:left w:val="nil"/>
              <w:bottom w:val="threeDEmboss" w:sz="6" w:space="0" w:color="auto"/>
            </w:tcBorders>
            <w:shd w:val="clear" w:color="auto" w:fill="auto"/>
            <w:vAlign w:val="center"/>
          </w:tcPr>
          <w:p w:rsidR="00841323" w:rsidRPr="004155BB" w:rsidP="005311D8">
            <w:pPr>
              <w:jc w:val="left"/>
              <w:rPr>
                <w:rFonts w:cs="Arial"/>
              </w:rPr>
            </w:pPr>
            <w:r w:rsidRPr="004155BB">
              <w:rPr>
                <w:rFonts w:cs="Arial"/>
              </w:rPr>
              <w:t>Bâtiment Fred Siguier</w:t>
            </w:r>
            <w:r w:rsidRPr="004155BB">
              <w:rPr>
                <w:rFonts w:cs="Arial"/>
              </w:rPr>
              <w:br/>
              <w:t>14, avenue Paul Vaillant Couturier</w:t>
            </w:r>
            <w:r w:rsidRPr="004155BB">
              <w:rPr>
                <w:rFonts w:cs="Arial"/>
              </w:rPr>
              <w:br/>
              <w:t>94800 VILLEJUIF</w:t>
            </w:r>
          </w:p>
        </w:tc>
        <w:tc>
          <w:tcPr>
            <w:tcW w:w="624" w:type="dxa"/>
            <w:tcBorders>
              <w:top w:val="single" w:sz="4" w:space="0" w:color="auto"/>
              <w:bottom w:val="single" w:sz="4" w:space="0" w:color="auto"/>
              <w:right w:val="nil"/>
            </w:tcBorders>
            <w:shd w:val="clear" w:color="auto" w:fill="E0E0E0"/>
            <w:vAlign w:val="center"/>
          </w:tcPr>
          <w:p w:rsidR="00841323" w:rsidRPr="004155BB" w:rsidP="004155BB">
            <w:pPr>
              <w:rPr>
                <w:rFonts w:cs="Arial"/>
              </w:rPr>
            </w:pPr>
            <w:r w:rsidRPr="004155BB">
              <w:rPr>
                <w:rFonts w:ascii="Wingdings" w:hAnsi="Wingdings" w:cs="Arial"/>
              </w:rPr>
              <w:sym w:font="Wingdings" w:char="F029"/>
            </w:r>
          </w:p>
        </w:tc>
        <w:tc>
          <w:tcPr>
            <w:tcW w:w="2859" w:type="dxa"/>
            <w:tcBorders>
              <w:top w:val="single" w:sz="4" w:space="0" w:color="auto"/>
              <w:left w:val="nil"/>
              <w:bottom w:val="single" w:sz="4" w:space="0" w:color="auto"/>
            </w:tcBorders>
            <w:shd w:val="clear" w:color="auto" w:fill="E0E0E0"/>
            <w:vAlign w:val="center"/>
          </w:tcPr>
          <w:p w:rsidR="00841323" w:rsidRPr="004155BB" w:rsidP="004155BB">
            <w:pPr>
              <w:rPr>
                <w:rFonts w:cs="Arial"/>
              </w:rPr>
            </w:pPr>
            <w:r w:rsidRPr="004155BB">
              <w:rPr>
                <w:rFonts w:cs="Arial"/>
              </w:rPr>
              <w:t>01 45 59 35 13</w:t>
            </w:r>
          </w:p>
        </w:tc>
      </w:tr>
      <w:tr w:rsidTr="00841323">
        <w:tblPrEx>
          <w:tblW w:w="5000" w:type="pct"/>
          <w:jc w:val="center"/>
          <w:tblLayout w:type="fixed"/>
          <w:tblLook w:val="01E0"/>
        </w:tblPrEx>
        <w:trPr>
          <w:trHeight w:val="308"/>
          <w:jc w:val="center"/>
        </w:trPr>
        <w:tc>
          <w:tcPr>
            <w:tcW w:w="485" w:type="dxa"/>
            <w:vMerge/>
            <w:tcBorders>
              <w:top w:val="threeDEmboss" w:sz="6" w:space="0" w:color="auto"/>
              <w:bottom w:val="threeDEmboss" w:sz="6" w:space="0" w:color="auto"/>
              <w:right w:val="nil"/>
            </w:tcBorders>
            <w:shd w:val="clear" w:color="auto" w:fill="auto"/>
            <w:vAlign w:val="center"/>
          </w:tcPr>
          <w:p w:rsidR="00841323" w:rsidRPr="004155BB" w:rsidP="004155BB">
            <w:pPr>
              <w:rPr>
                <w:rFonts w:cs="Arial"/>
              </w:rPr>
            </w:pPr>
          </w:p>
        </w:tc>
        <w:tc>
          <w:tcPr>
            <w:tcW w:w="6850" w:type="dxa"/>
            <w:vMerge/>
            <w:tcBorders>
              <w:top w:val="nil"/>
              <w:left w:val="nil"/>
              <w:bottom w:val="threeDEmboss" w:sz="6" w:space="0" w:color="auto"/>
            </w:tcBorders>
            <w:shd w:val="clear" w:color="auto" w:fill="auto"/>
            <w:vAlign w:val="center"/>
          </w:tcPr>
          <w:p w:rsidR="00841323" w:rsidRPr="004155BB" w:rsidP="004155BB">
            <w:pPr>
              <w:rPr>
                <w:rFonts w:cs="Arial"/>
              </w:rPr>
            </w:pPr>
          </w:p>
        </w:tc>
        <w:tc>
          <w:tcPr>
            <w:tcW w:w="624" w:type="dxa"/>
            <w:tcBorders>
              <w:top w:val="single" w:sz="4" w:space="0" w:color="auto"/>
              <w:bottom w:val="threeDEmboss" w:sz="6" w:space="0" w:color="auto"/>
              <w:right w:val="nil"/>
            </w:tcBorders>
            <w:shd w:val="clear" w:color="auto" w:fill="E0E0E0"/>
            <w:vAlign w:val="center"/>
          </w:tcPr>
          <w:p w:rsidR="00841323" w:rsidRPr="004155BB" w:rsidP="004155BB">
            <w:pPr>
              <w:rPr>
                <w:rFonts w:cs="Arial"/>
              </w:rPr>
            </w:pPr>
            <w:r w:rsidRPr="004155BB">
              <w:rPr>
                <w:rFonts w:ascii="Wingdings 2" w:hAnsi="Wingdings 2" w:cs="Arial"/>
              </w:rPr>
              <w:sym w:font="Wingdings 2" w:char="F037"/>
            </w:r>
          </w:p>
        </w:tc>
        <w:tc>
          <w:tcPr>
            <w:tcW w:w="2859" w:type="dxa"/>
            <w:tcBorders>
              <w:top w:val="single" w:sz="4" w:space="0" w:color="auto"/>
              <w:left w:val="nil"/>
              <w:bottom w:val="threeDEmboss" w:sz="6" w:space="0" w:color="auto"/>
            </w:tcBorders>
            <w:shd w:val="clear" w:color="auto" w:fill="E0E0E0"/>
            <w:vAlign w:val="center"/>
          </w:tcPr>
          <w:p w:rsidR="00841323" w:rsidRPr="004155BB" w:rsidP="004155BB">
            <w:pPr>
              <w:rPr>
                <w:rFonts w:cs="Arial"/>
              </w:rPr>
            </w:pPr>
            <w:r w:rsidRPr="004155BB">
              <w:rPr>
                <w:rFonts w:cs="Arial"/>
              </w:rPr>
              <w:t>01 45 59 35 58</w:t>
            </w:r>
          </w:p>
        </w:tc>
      </w:tr>
    </w:tbl>
    <w:p w:rsidR="00841323" w:rsidRPr="004155BB" w:rsidP="004155BB">
      <w:pPr>
        <w:rPr>
          <w:rFonts w:cs="Arial"/>
        </w:rPr>
      </w:pPr>
    </w:p>
    <w:tbl>
      <w:tblPr>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
      <w:tblGrid>
        <w:gridCol w:w="477"/>
        <w:gridCol w:w="6614"/>
        <w:gridCol w:w="610"/>
        <w:gridCol w:w="2765"/>
      </w:tblGrid>
      <w:tr w:rsidTr="00841323">
        <w:tblPrEx>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Ex>
        <w:trPr>
          <w:trHeight w:val="363"/>
          <w:jc w:val="center"/>
        </w:trPr>
        <w:tc>
          <w:tcPr>
            <w:tcW w:w="10818" w:type="dxa"/>
            <w:gridSpan w:val="4"/>
            <w:tcBorders>
              <w:top w:val="threeDEmboss" w:sz="6" w:space="0" w:color="auto"/>
              <w:bottom w:val="nil"/>
            </w:tcBorders>
            <w:shd w:val="clear" w:color="auto" w:fill="E0E0E0"/>
            <w:vAlign w:val="center"/>
          </w:tcPr>
          <w:p w:rsidR="00841323" w:rsidRPr="00AB2081" w:rsidP="00AB2081">
            <w:pPr>
              <w:jc w:val="center"/>
              <w:rPr>
                <w:rFonts w:cs="Arial"/>
                <w:color w:val="FF0000"/>
              </w:rPr>
            </w:pPr>
            <w:r w:rsidRPr="00AB2081">
              <w:rPr>
                <w:rFonts w:cs="Arial"/>
                <w:color w:val="FF0000"/>
              </w:rPr>
              <w:t xml:space="preserve">Site </w:t>
            </w:r>
            <w:r w:rsidRPr="00AB2081" w:rsidR="00F14F3C">
              <w:rPr>
                <w:rFonts w:cs="Arial"/>
                <w:color w:val="FF0000"/>
              </w:rPr>
              <w:t>Pitié-Salpêtrière</w:t>
            </w:r>
          </w:p>
        </w:tc>
      </w:tr>
      <w:tr w:rsidTr="00841323">
        <w:tblPrEx>
          <w:tblW w:w="5000" w:type="pct"/>
          <w:jc w:val="center"/>
          <w:tblLayout w:type="fixed"/>
          <w:tblLook w:val="01E0"/>
        </w:tblPrEx>
        <w:trPr>
          <w:trHeight w:val="404"/>
          <w:jc w:val="center"/>
        </w:trPr>
        <w:tc>
          <w:tcPr>
            <w:tcW w:w="485" w:type="dxa"/>
            <w:vMerge w:val="restart"/>
            <w:tcBorders>
              <w:top w:val="nil"/>
              <w:bottom w:val="threeDEmboss" w:sz="6" w:space="0" w:color="auto"/>
              <w:right w:val="nil"/>
            </w:tcBorders>
            <w:shd w:val="clear" w:color="auto" w:fill="auto"/>
            <w:vAlign w:val="center"/>
          </w:tcPr>
          <w:p w:rsidR="00841323" w:rsidRPr="004155BB" w:rsidP="004155BB">
            <w:pPr>
              <w:rPr>
                <w:rFonts w:cs="Arial"/>
              </w:rPr>
            </w:pPr>
            <w:r w:rsidRPr="004155BB">
              <w:rPr>
                <w:rFonts w:ascii="Webdings" w:hAnsi="Webdings" w:cs="Arial"/>
              </w:rPr>
              <w:sym w:font="Webdings" w:char="F09A"/>
            </w:r>
          </w:p>
        </w:tc>
        <w:tc>
          <w:tcPr>
            <w:tcW w:w="6850" w:type="dxa"/>
            <w:vMerge w:val="restart"/>
            <w:tcBorders>
              <w:top w:val="nil"/>
              <w:left w:val="nil"/>
              <w:bottom w:val="threeDEmboss" w:sz="6" w:space="0" w:color="auto"/>
            </w:tcBorders>
            <w:shd w:val="clear" w:color="auto" w:fill="auto"/>
            <w:vAlign w:val="center"/>
          </w:tcPr>
          <w:p w:rsidR="00841323" w:rsidRPr="004155BB" w:rsidP="005311D8">
            <w:pPr>
              <w:jc w:val="left"/>
              <w:rPr>
                <w:rFonts w:cs="Arial"/>
              </w:rPr>
            </w:pPr>
            <w:r w:rsidRPr="004155BB">
              <w:rPr>
                <w:rFonts w:cs="Arial"/>
              </w:rPr>
              <w:t>Pavillon Laveran</w:t>
            </w:r>
            <w:r w:rsidRPr="004155BB">
              <w:rPr>
                <w:rFonts w:cs="Arial"/>
              </w:rPr>
              <w:br/>
              <w:t>47, boulevard de l’Hôpital</w:t>
            </w:r>
            <w:r w:rsidRPr="004155BB">
              <w:rPr>
                <w:rFonts w:cs="Arial"/>
              </w:rPr>
              <w:br/>
              <w:t>75651 PARIS CEDEX 13</w:t>
            </w:r>
          </w:p>
        </w:tc>
        <w:tc>
          <w:tcPr>
            <w:tcW w:w="624" w:type="dxa"/>
            <w:tcBorders>
              <w:top w:val="single" w:sz="4" w:space="0" w:color="auto"/>
              <w:bottom w:val="single" w:sz="4" w:space="0" w:color="auto"/>
              <w:right w:val="nil"/>
            </w:tcBorders>
            <w:shd w:val="clear" w:color="auto" w:fill="E0E0E0"/>
            <w:vAlign w:val="center"/>
          </w:tcPr>
          <w:p w:rsidR="00841323" w:rsidRPr="004155BB" w:rsidP="004155BB">
            <w:pPr>
              <w:rPr>
                <w:rFonts w:cs="Arial"/>
              </w:rPr>
            </w:pPr>
            <w:r w:rsidRPr="004155BB">
              <w:rPr>
                <w:rFonts w:ascii="Wingdings" w:hAnsi="Wingdings" w:cs="Arial"/>
              </w:rPr>
              <w:sym w:font="Wingdings" w:char="F029"/>
            </w:r>
          </w:p>
        </w:tc>
        <w:tc>
          <w:tcPr>
            <w:tcW w:w="2859" w:type="dxa"/>
            <w:tcBorders>
              <w:top w:val="single" w:sz="4" w:space="0" w:color="auto"/>
              <w:left w:val="nil"/>
              <w:bottom w:val="single" w:sz="4" w:space="0" w:color="auto"/>
            </w:tcBorders>
            <w:shd w:val="clear" w:color="auto" w:fill="E0E0E0"/>
            <w:vAlign w:val="center"/>
          </w:tcPr>
          <w:p w:rsidR="00841323" w:rsidRPr="004155BB" w:rsidP="004155BB">
            <w:pPr>
              <w:rPr>
                <w:rFonts w:cs="Arial"/>
              </w:rPr>
            </w:pPr>
            <w:r w:rsidRPr="004155BB">
              <w:rPr>
                <w:rFonts w:cs="Arial"/>
              </w:rPr>
              <w:t>01 42 16 02 74</w:t>
            </w:r>
          </w:p>
        </w:tc>
      </w:tr>
      <w:tr w:rsidTr="00841323">
        <w:tblPrEx>
          <w:tblW w:w="5000" w:type="pct"/>
          <w:jc w:val="center"/>
          <w:tblLayout w:type="fixed"/>
          <w:tblLook w:val="01E0"/>
        </w:tblPrEx>
        <w:trPr>
          <w:trHeight w:val="308"/>
          <w:jc w:val="center"/>
        </w:trPr>
        <w:tc>
          <w:tcPr>
            <w:tcW w:w="485" w:type="dxa"/>
            <w:vMerge/>
            <w:tcBorders>
              <w:top w:val="threeDEmboss" w:sz="6" w:space="0" w:color="auto"/>
              <w:bottom w:val="threeDEmboss" w:sz="6" w:space="0" w:color="auto"/>
              <w:right w:val="nil"/>
            </w:tcBorders>
            <w:shd w:val="clear" w:color="auto" w:fill="auto"/>
            <w:vAlign w:val="center"/>
          </w:tcPr>
          <w:p w:rsidR="00841323" w:rsidRPr="004155BB" w:rsidP="004155BB">
            <w:pPr>
              <w:rPr>
                <w:rFonts w:cs="Arial"/>
              </w:rPr>
            </w:pPr>
          </w:p>
        </w:tc>
        <w:tc>
          <w:tcPr>
            <w:tcW w:w="6850" w:type="dxa"/>
            <w:vMerge/>
            <w:tcBorders>
              <w:top w:val="nil"/>
              <w:left w:val="nil"/>
              <w:bottom w:val="threeDEmboss" w:sz="6" w:space="0" w:color="auto"/>
            </w:tcBorders>
            <w:shd w:val="clear" w:color="auto" w:fill="auto"/>
            <w:vAlign w:val="center"/>
          </w:tcPr>
          <w:p w:rsidR="00841323" w:rsidRPr="004155BB" w:rsidP="004155BB">
            <w:pPr>
              <w:rPr>
                <w:rFonts w:cs="Arial"/>
              </w:rPr>
            </w:pPr>
          </w:p>
        </w:tc>
        <w:tc>
          <w:tcPr>
            <w:tcW w:w="624" w:type="dxa"/>
            <w:tcBorders>
              <w:top w:val="single" w:sz="4" w:space="0" w:color="auto"/>
              <w:bottom w:val="threeDEmboss" w:sz="6" w:space="0" w:color="auto"/>
              <w:right w:val="nil"/>
            </w:tcBorders>
            <w:shd w:val="clear" w:color="auto" w:fill="E0E0E0"/>
            <w:vAlign w:val="center"/>
          </w:tcPr>
          <w:p w:rsidR="00841323" w:rsidRPr="004155BB" w:rsidP="004155BB">
            <w:pPr>
              <w:rPr>
                <w:rFonts w:cs="Arial"/>
              </w:rPr>
            </w:pPr>
            <w:r w:rsidRPr="004155BB">
              <w:rPr>
                <w:rFonts w:ascii="Wingdings 2" w:hAnsi="Wingdings 2" w:cs="Arial"/>
              </w:rPr>
              <w:sym w:font="Wingdings 2" w:char="F037"/>
            </w:r>
          </w:p>
        </w:tc>
        <w:tc>
          <w:tcPr>
            <w:tcW w:w="2859" w:type="dxa"/>
            <w:tcBorders>
              <w:top w:val="single" w:sz="4" w:space="0" w:color="auto"/>
              <w:left w:val="nil"/>
              <w:bottom w:val="threeDEmboss" w:sz="6" w:space="0" w:color="auto"/>
            </w:tcBorders>
            <w:shd w:val="clear" w:color="auto" w:fill="E0E0E0"/>
            <w:vAlign w:val="center"/>
          </w:tcPr>
          <w:p w:rsidR="00841323" w:rsidRPr="004155BB" w:rsidP="004155BB">
            <w:pPr>
              <w:rPr>
                <w:rFonts w:cs="Arial"/>
              </w:rPr>
            </w:pPr>
            <w:r w:rsidRPr="004155BB">
              <w:rPr>
                <w:rFonts w:cs="Arial"/>
              </w:rPr>
              <w:t>01 42 16 06 05</w:t>
            </w:r>
          </w:p>
        </w:tc>
      </w:tr>
    </w:tbl>
    <w:p w:rsidR="00841323" w:rsidRPr="004155BB" w:rsidP="004155BB">
      <w:pPr>
        <w:rPr>
          <w:rFonts w:cs="Arial"/>
        </w:rPr>
      </w:pPr>
    </w:p>
    <w:tbl>
      <w:tblPr>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
      <w:tblGrid>
        <w:gridCol w:w="477"/>
        <w:gridCol w:w="6614"/>
        <w:gridCol w:w="610"/>
        <w:gridCol w:w="2765"/>
      </w:tblGrid>
      <w:tr w:rsidTr="00841323">
        <w:tblPrEx>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Ex>
        <w:trPr>
          <w:trHeight w:val="363"/>
          <w:jc w:val="center"/>
        </w:trPr>
        <w:tc>
          <w:tcPr>
            <w:tcW w:w="10818" w:type="dxa"/>
            <w:gridSpan w:val="4"/>
            <w:tcBorders>
              <w:top w:val="threeDEmboss" w:sz="6" w:space="0" w:color="auto"/>
              <w:bottom w:val="nil"/>
            </w:tcBorders>
            <w:shd w:val="clear" w:color="auto" w:fill="E0E0E0"/>
            <w:vAlign w:val="center"/>
          </w:tcPr>
          <w:p w:rsidR="00841323" w:rsidRPr="00AB2081" w:rsidP="00AB2081">
            <w:pPr>
              <w:jc w:val="center"/>
              <w:rPr>
                <w:rFonts w:cs="Arial"/>
                <w:color w:val="FF0000"/>
              </w:rPr>
            </w:pPr>
            <w:r w:rsidRPr="00AB2081">
              <w:rPr>
                <w:rFonts w:cs="Arial"/>
                <w:color w:val="FF0000"/>
              </w:rPr>
              <w:t>Site de Poissy</w:t>
            </w:r>
          </w:p>
        </w:tc>
      </w:tr>
      <w:tr w:rsidTr="00841323">
        <w:tblPrEx>
          <w:tblW w:w="5000" w:type="pct"/>
          <w:jc w:val="center"/>
          <w:tblLayout w:type="fixed"/>
          <w:tblLook w:val="01E0"/>
        </w:tblPrEx>
        <w:trPr>
          <w:trHeight w:val="404"/>
          <w:jc w:val="center"/>
        </w:trPr>
        <w:tc>
          <w:tcPr>
            <w:tcW w:w="485" w:type="dxa"/>
            <w:vMerge w:val="restart"/>
            <w:tcBorders>
              <w:top w:val="nil"/>
              <w:bottom w:val="threeDEmboss" w:sz="6" w:space="0" w:color="auto"/>
              <w:right w:val="nil"/>
            </w:tcBorders>
            <w:shd w:val="clear" w:color="auto" w:fill="auto"/>
            <w:vAlign w:val="center"/>
          </w:tcPr>
          <w:p w:rsidR="00841323" w:rsidRPr="004155BB" w:rsidP="004155BB">
            <w:pPr>
              <w:rPr>
                <w:rFonts w:cs="Arial"/>
              </w:rPr>
            </w:pPr>
            <w:r w:rsidRPr="004155BB">
              <w:rPr>
                <w:rFonts w:ascii="Webdings" w:hAnsi="Webdings" w:cs="Arial"/>
              </w:rPr>
              <w:sym w:font="Webdings" w:char="F09A"/>
            </w:r>
          </w:p>
        </w:tc>
        <w:tc>
          <w:tcPr>
            <w:tcW w:w="6850" w:type="dxa"/>
            <w:vMerge w:val="restart"/>
            <w:tcBorders>
              <w:top w:val="nil"/>
              <w:left w:val="nil"/>
              <w:bottom w:val="threeDEmboss" w:sz="6" w:space="0" w:color="auto"/>
            </w:tcBorders>
            <w:shd w:val="clear" w:color="auto" w:fill="auto"/>
            <w:vAlign w:val="center"/>
          </w:tcPr>
          <w:p w:rsidR="00841323" w:rsidRPr="004155BB" w:rsidP="005311D8">
            <w:pPr>
              <w:jc w:val="left"/>
              <w:rPr>
                <w:rFonts w:cs="Arial"/>
              </w:rPr>
            </w:pPr>
            <w:r w:rsidRPr="004155BB">
              <w:rPr>
                <w:rFonts w:cs="Arial"/>
              </w:rPr>
              <w:t>9, rue Champ Gaillard</w:t>
            </w:r>
            <w:r w:rsidRPr="004155BB">
              <w:rPr>
                <w:rFonts w:cs="Arial"/>
              </w:rPr>
              <w:br/>
              <w:t>78300 POISSY</w:t>
            </w:r>
          </w:p>
        </w:tc>
        <w:tc>
          <w:tcPr>
            <w:tcW w:w="624" w:type="dxa"/>
            <w:tcBorders>
              <w:top w:val="single" w:sz="4" w:space="0" w:color="auto"/>
              <w:bottom w:val="single" w:sz="4" w:space="0" w:color="auto"/>
              <w:right w:val="nil"/>
            </w:tcBorders>
            <w:shd w:val="clear" w:color="auto" w:fill="E0E0E0"/>
            <w:vAlign w:val="center"/>
          </w:tcPr>
          <w:p w:rsidR="00841323" w:rsidRPr="004155BB" w:rsidP="004155BB">
            <w:pPr>
              <w:rPr>
                <w:rFonts w:cs="Arial"/>
              </w:rPr>
            </w:pPr>
            <w:r w:rsidRPr="004155BB">
              <w:rPr>
                <w:rFonts w:ascii="Wingdings" w:hAnsi="Wingdings" w:cs="Arial"/>
              </w:rPr>
              <w:sym w:font="Wingdings" w:char="F029"/>
            </w:r>
          </w:p>
        </w:tc>
        <w:tc>
          <w:tcPr>
            <w:tcW w:w="2859" w:type="dxa"/>
            <w:tcBorders>
              <w:top w:val="single" w:sz="4" w:space="0" w:color="auto"/>
              <w:left w:val="nil"/>
              <w:bottom w:val="single" w:sz="4" w:space="0" w:color="auto"/>
            </w:tcBorders>
            <w:shd w:val="clear" w:color="auto" w:fill="E0E0E0"/>
            <w:vAlign w:val="center"/>
          </w:tcPr>
          <w:p w:rsidR="00841323" w:rsidRPr="004155BB" w:rsidP="004155BB">
            <w:pPr>
              <w:rPr>
                <w:rFonts w:cs="Arial"/>
              </w:rPr>
            </w:pPr>
            <w:r w:rsidRPr="004155BB">
              <w:rPr>
                <w:rFonts w:cs="Arial"/>
              </w:rPr>
              <w:t>01 39 22 25 54</w:t>
            </w:r>
          </w:p>
        </w:tc>
      </w:tr>
      <w:tr w:rsidTr="00841323">
        <w:tblPrEx>
          <w:tblW w:w="5000" w:type="pct"/>
          <w:jc w:val="center"/>
          <w:tblLayout w:type="fixed"/>
          <w:tblLook w:val="01E0"/>
        </w:tblPrEx>
        <w:trPr>
          <w:trHeight w:val="308"/>
          <w:jc w:val="center"/>
        </w:trPr>
        <w:tc>
          <w:tcPr>
            <w:tcW w:w="485" w:type="dxa"/>
            <w:vMerge/>
            <w:tcBorders>
              <w:top w:val="threeDEmboss" w:sz="6" w:space="0" w:color="auto"/>
              <w:bottom w:val="threeDEmboss" w:sz="6" w:space="0" w:color="auto"/>
              <w:right w:val="nil"/>
            </w:tcBorders>
            <w:shd w:val="clear" w:color="auto" w:fill="auto"/>
            <w:vAlign w:val="center"/>
          </w:tcPr>
          <w:p w:rsidR="00841323" w:rsidRPr="004155BB" w:rsidP="004155BB">
            <w:pPr>
              <w:rPr>
                <w:rFonts w:cs="Arial"/>
              </w:rPr>
            </w:pPr>
          </w:p>
        </w:tc>
        <w:tc>
          <w:tcPr>
            <w:tcW w:w="6850" w:type="dxa"/>
            <w:vMerge/>
            <w:tcBorders>
              <w:top w:val="nil"/>
              <w:left w:val="nil"/>
              <w:bottom w:val="threeDEmboss" w:sz="6" w:space="0" w:color="auto"/>
            </w:tcBorders>
            <w:shd w:val="clear" w:color="auto" w:fill="auto"/>
            <w:vAlign w:val="center"/>
          </w:tcPr>
          <w:p w:rsidR="00841323" w:rsidRPr="004155BB" w:rsidP="004155BB">
            <w:pPr>
              <w:rPr>
                <w:rFonts w:cs="Arial"/>
              </w:rPr>
            </w:pPr>
          </w:p>
        </w:tc>
        <w:tc>
          <w:tcPr>
            <w:tcW w:w="624" w:type="dxa"/>
            <w:tcBorders>
              <w:top w:val="single" w:sz="4" w:space="0" w:color="auto"/>
              <w:bottom w:val="threeDEmboss" w:sz="6" w:space="0" w:color="auto"/>
              <w:right w:val="nil"/>
            </w:tcBorders>
            <w:shd w:val="clear" w:color="auto" w:fill="E0E0E0"/>
            <w:vAlign w:val="center"/>
          </w:tcPr>
          <w:p w:rsidR="00841323" w:rsidRPr="004155BB" w:rsidP="004155BB">
            <w:pPr>
              <w:rPr>
                <w:rFonts w:cs="Arial"/>
              </w:rPr>
            </w:pPr>
            <w:r w:rsidRPr="004155BB">
              <w:rPr>
                <w:rFonts w:ascii="Wingdings 2" w:hAnsi="Wingdings 2" w:cs="Arial"/>
              </w:rPr>
              <w:sym w:font="Wingdings 2" w:char="F037"/>
            </w:r>
          </w:p>
        </w:tc>
        <w:tc>
          <w:tcPr>
            <w:tcW w:w="2859" w:type="dxa"/>
            <w:tcBorders>
              <w:top w:val="single" w:sz="4" w:space="0" w:color="auto"/>
              <w:left w:val="nil"/>
              <w:bottom w:val="threeDEmboss" w:sz="6" w:space="0" w:color="auto"/>
            </w:tcBorders>
            <w:shd w:val="clear" w:color="auto" w:fill="E0E0E0"/>
            <w:vAlign w:val="center"/>
          </w:tcPr>
          <w:p w:rsidR="00841323" w:rsidRPr="004155BB" w:rsidP="004155BB">
            <w:pPr>
              <w:rPr>
                <w:rFonts w:cs="Arial"/>
              </w:rPr>
            </w:pPr>
            <w:r w:rsidRPr="004155BB">
              <w:rPr>
                <w:rFonts w:cs="Arial"/>
              </w:rPr>
              <w:t>01 39 79 35 98</w:t>
            </w:r>
          </w:p>
        </w:tc>
      </w:tr>
    </w:tbl>
    <w:p w:rsidR="00841323" w:rsidRPr="004155BB" w:rsidP="004155BB">
      <w:pPr>
        <w:rPr>
          <w:rFonts w:cs="Arial"/>
        </w:rPr>
      </w:pPr>
    </w:p>
    <w:tbl>
      <w:tblPr>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
      <w:tblGrid>
        <w:gridCol w:w="477"/>
        <w:gridCol w:w="6614"/>
        <w:gridCol w:w="610"/>
        <w:gridCol w:w="2765"/>
      </w:tblGrid>
      <w:tr w:rsidTr="00841323">
        <w:tblPrEx>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Ex>
        <w:trPr>
          <w:trHeight w:val="363"/>
          <w:jc w:val="center"/>
        </w:trPr>
        <w:tc>
          <w:tcPr>
            <w:tcW w:w="10818" w:type="dxa"/>
            <w:gridSpan w:val="4"/>
            <w:tcBorders>
              <w:top w:val="threeDEmboss" w:sz="6" w:space="0" w:color="auto"/>
              <w:bottom w:val="nil"/>
            </w:tcBorders>
            <w:shd w:val="clear" w:color="auto" w:fill="E0E0E0"/>
            <w:vAlign w:val="center"/>
          </w:tcPr>
          <w:p w:rsidR="00841323" w:rsidRPr="00AB2081" w:rsidP="00AB2081">
            <w:pPr>
              <w:jc w:val="center"/>
              <w:rPr>
                <w:rFonts w:cs="Arial"/>
                <w:color w:val="FF0000"/>
              </w:rPr>
            </w:pPr>
            <w:r w:rsidRPr="00AB2081">
              <w:rPr>
                <w:rFonts w:cs="Arial"/>
                <w:color w:val="FF0000"/>
              </w:rPr>
              <w:t>Site de Pontoise</w:t>
            </w:r>
          </w:p>
        </w:tc>
      </w:tr>
      <w:tr w:rsidTr="00841323">
        <w:tblPrEx>
          <w:tblW w:w="5000" w:type="pct"/>
          <w:jc w:val="center"/>
          <w:tblLayout w:type="fixed"/>
          <w:tblLook w:val="01E0"/>
        </w:tblPrEx>
        <w:trPr>
          <w:trHeight w:val="404"/>
          <w:jc w:val="center"/>
        </w:trPr>
        <w:tc>
          <w:tcPr>
            <w:tcW w:w="485" w:type="dxa"/>
            <w:vMerge w:val="restart"/>
            <w:tcBorders>
              <w:top w:val="nil"/>
              <w:bottom w:val="threeDEmboss" w:sz="6" w:space="0" w:color="auto"/>
              <w:right w:val="nil"/>
            </w:tcBorders>
            <w:shd w:val="clear" w:color="auto" w:fill="auto"/>
            <w:vAlign w:val="center"/>
          </w:tcPr>
          <w:p w:rsidR="00841323" w:rsidRPr="004155BB" w:rsidP="004155BB">
            <w:pPr>
              <w:rPr>
                <w:rFonts w:cs="Arial"/>
              </w:rPr>
            </w:pPr>
            <w:r w:rsidRPr="004155BB">
              <w:rPr>
                <w:rFonts w:ascii="Webdings" w:hAnsi="Webdings" w:cs="Arial"/>
              </w:rPr>
              <w:sym w:font="Webdings" w:char="F09A"/>
            </w:r>
          </w:p>
        </w:tc>
        <w:tc>
          <w:tcPr>
            <w:tcW w:w="6850" w:type="dxa"/>
            <w:vMerge w:val="restart"/>
            <w:tcBorders>
              <w:top w:val="nil"/>
              <w:left w:val="nil"/>
              <w:bottom w:val="threeDEmboss" w:sz="6" w:space="0" w:color="auto"/>
            </w:tcBorders>
            <w:shd w:val="clear" w:color="auto" w:fill="auto"/>
            <w:vAlign w:val="center"/>
          </w:tcPr>
          <w:p w:rsidR="00841323" w:rsidRPr="004155BB" w:rsidP="005311D8">
            <w:pPr>
              <w:jc w:val="left"/>
              <w:rPr>
                <w:rFonts w:cs="Arial"/>
              </w:rPr>
            </w:pPr>
            <w:r w:rsidRPr="004155BB">
              <w:rPr>
                <w:rFonts w:cs="Arial"/>
              </w:rPr>
              <w:t>Avenue de l’Ile de France</w:t>
            </w:r>
            <w:r w:rsidRPr="004155BB">
              <w:rPr>
                <w:rFonts w:cs="Arial"/>
              </w:rPr>
              <w:br/>
              <w:t>BP 9</w:t>
            </w:r>
            <w:r w:rsidRPr="004155BB">
              <w:rPr>
                <w:rFonts w:cs="Arial"/>
              </w:rPr>
              <w:br/>
              <w:t>95301 PONTOISE CEDEX</w:t>
            </w:r>
          </w:p>
        </w:tc>
        <w:tc>
          <w:tcPr>
            <w:tcW w:w="624" w:type="dxa"/>
            <w:tcBorders>
              <w:top w:val="single" w:sz="4" w:space="0" w:color="auto"/>
              <w:bottom w:val="single" w:sz="4" w:space="0" w:color="auto"/>
              <w:right w:val="nil"/>
            </w:tcBorders>
            <w:shd w:val="clear" w:color="auto" w:fill="E0E0E0"/>
            <w:vAlign w:val="center"/>
          </w:tcPr>
          <w:p w:rsidR="00841323" w:rsidRPr="004155BB" w:rsidP="004155BB">
            <w:pPr>
              <w:rPr>
                <w:rFonts w:cs="Arial"/>
              </w:rPr>
            </w:pPr>
            <w:r w:rsidRPr="004155BB">
              <w:rPr>
                <w:rFonts w:ascii="Wingdings" w:hAnsi="Wingdings" w:cs="Arial"/>
              </w:rPr>
              <w:sym w:font="Wingdings" w:char="F029"/>
            </w:r>
          </w:p>
        </w:tc>
        <w:tc>
          <w:tcPr>
            <w:tcW w:w="2859" w:type="dxa"/>
            <w:tcBorders>
              <w:top w:val="single" w:sz="4" w:space="0" w:color="auto"/>
              <w:left w:val="nil"/>
              <w:bottom w:val="single" w:sz="4" w:space="0" w:color="auto"/>
            </w:tcBorders>
            <w:shd w:val="clear" w:color="auto" w:fill="E0E0E0"/>
            <w:vAlign w:val="center"/>
          </w:tcPr>
          <w:p w:rsidR="00841323" w:rsidRPr="004155BB" w:rsidP="004155BB">
            <w:pPr>
              <w:rPr>
                <w:rFonts w:cs="Arial"/>
              </w:rPr>
            </w:pPr>
            <w:r w:rsidRPr="004155BB">
              <w:rPr>
                <w:rFonts w:cs="Arial"/>
              </w:rPr>
              <w:t>01 30 17 33 43</w:t>
            </w:r>
          </w:p>
        </w:tc>
      </w:tr>
      <w:tr w:rsidTr="00841323">
        <w:tblPrEx>
          <w:tblW w:w="5000" w:type="pct"/>
          <w:jc w:val="center"/>
          <w:tblLayout w:type="fixed"/>
          <w:tblLook w:val="01E0"/>
        </w:tblPrEx>
        <w:trPr>
          <w:trHeight w:val="308"/>
          <w:jc w:val="center"/>
        </w:trPr>
        <w:tc>
          <w:tcPr>
            <w:tcW w:w="485" w:type="dxa"/>
            <w:vMerge/>
            <w:tcBorders>
              <w:top w:val="threeDEmboss" w:sz="6" w:space="0" w:color="auto"/>
              <w:bottom w:val="threeDEmboss" w:sz="6" w:space="0" w:color="auto"/>
              <w:right w:val="nil"/>
            </w:tcBorders>
            <w:shd w:val="clear" w:color="auto" w:fill="auto"/>
            <w:vAlign w:val="center"/>
          </w:tcPr>
          <w:p w:rsidR="00841323" w:rsidRPr="004155BB" w:rsidP="004155BB">
            <w:pPr>
              <w:rPr>
                <w:rFonts w:cs="Arial"/>
              </w:rPr>
            </w:pPr>
          </w:p>
        </w:tc>
        <w:tc>
          <w:tcPr>
            <w:tcW w:w="6850" w:type="dxa"/>
            <w:vMerge/>
            <w:tcBorders>
              <w:top w:val="nil"/>
              <w:left w:val="nil"/>
              <w:bottom w:val="threeDEmboss" w:sz="6" w:space="0" w:color="auto"/>
            </w:tcBorders>
            <w:shd w:val="clear" w:color="auto" w:fill="auto"/>
            <w:vAlign w:val="center"/>
          </w:tcPr>
          <w:p w:rsidR="00841323" w:rsidRPr="004155BB" w:rsidP="004155BB">
            <w:pPr>
              <w:rPr>
                <w:rFonts w:cs="Arial"/>
              </w:rPr>
            </w:pPr>
          </w:p>
        </w:tc>
        <w:tc>
          <w:tcPr>
            <w:tcW w:w="624" w:type="dxa"/>
            <w:tcBorders>
              <w:top w:val="single" w:sz="4" w:space="0" w:color="auto"/>
              <w:bottom w:val="threeDEmboss" w:sz="6" w:space="0" w:color="auto"/>
              <w:right w:val="nil"/>
            </w:tcBorders>
            <w:shd w:val="clear" w:color="auto" w:fill="E0E0E0"/>
            <w:vAlign w:val="center"/>
          </w:tcPr>
          <w:p w:rsidR="00841323" w:rsidRPr="004155BB" w:rsidP="004155BB">
            <w:pPr>
              <w:rPr>
                <w:rFonts w:cs="Arial"/>
              </w:rPr>
            </w:pPr>
            <w:r w:rsidRPr="004155BB">
              <w:rPr>
                <w:rFonts w:ascii="Wingdings 2" w:hAnsi="Wingdings 2" w:cs="Arial"/>
              </w:rPr>
              <w:sym w:font="Wingdings 2" w:char="F037"/>
            </w:r>
          </w:p>
        </w:tc>
        <w:tc>
          <w:tcPr>
            <w:tcW w:w="2859" w:type="dxa"/>
            <w:tcBorders>
              <w:top w:val="single" w:sz="4" w:space="0" w:color="auto"/>
              <w:left w:val="nil"/>
              <w:bottom w:val="threeDEmboss" w:sz="6" w:space="0" w:color="auto"/>
            </w:tcBorders>
            <w:shd w:val="clear" w:color="auto" w:fill="E0E0E0"/>
            <w:vAlign w:val="center"/>
          </w:tcPr>
          <w:p w:rsidR="00841323" w:rsidRPr="004155BB" w:rsidP="004155BB">
            <w:pPr>
              <w:rPr>
                <w:rFonts w:cs="Arial"/>
              </w:rPr>
            </w:pPr>
            <w:r w:rsidRPr="004155BB">
              <w:rPr>
                <w:rFonts w:cs="Arial"/>
              </w:rPr>
              <w:t>01 30 17 33 39</w:t>
            </w:r>
          </w:p>
        </w:tc>
      </w:tr>
    </w:tbl>
    <w:p w:rsidR="00841323" w:rsidRPr="004155BB" w:rsidP="004155BB">
      <w:pPr>
        <w:rPr>
          <w:rFonts w:cs="Arial"/>
        </w:rPr>
      </w:pPr>
    </w:p>
    <w:tbl>
      <w:tblPr>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
      <w:tblGrid>
        <w:gridCol w:w="477"/>
        <w:gridCol w:w="6614"/>
        <w:gridCol w:w="610"/>
        <w:gridCol w:w="2765"/>
      </w:tblGrid>
      <w:tr w:rsidTr="00841323">
        <w:tblPrEx>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Ex>
        <w:trPr>
          <w:trHeight w:val="363"/>
          <w:jc w:val="center"/>
        </w:trPr>
        <w:tc>
          <w:tcPr>
            <w:tcW w:w="10818" w:type="dxa"/>
            <w:gridSpan w:val="4"/>
            <w:tcBorders>
              <w:top w:val="threeDEmboss" w:sz="6" w:space="0" w:color="auto"/>
              <w:bottom w:val="nil"/>
            </w:tcBorders>
            <w:shd w:val="clear" w:color="auto" w:fill="E0E0E0"/>
            <w:vAlign w:val="center"/>
          </w:tcPr>
          <w:p w:rsidR="00841323" w:rsidRPr="00AB2081" w:rsidP="00AB2081">
            <w:pPr>
              <w:jc w:val="center"/>
              <w:rPr>
                <w:rFonts w:cs="Arial"/>
                <w:color w:val="FF0000"/>
              </w:rPr>
            </w:pPr>
            <w:r w:rsidRPr="00AB2081">
              <w:rPr>
                <w:rFonts w:cs="Arial"/>
                <w:color w:val="FF0000"/>
              </w:rPr>
              <w:t>Site Robert Debré</w:t>
            </w:r>
          </w:p>
        </w:tc>
      </w:tr>
      <w:tr w:rsidTr="00841323">
        <w:tblPrEx>
          <w:tblW w:w="5000" w:type="pct"/>
          <w:jc w:val="center"/>
          <w:tblLayout w:type="fixed"/>
          <w:tblLook w:val="01E0"/>
        </w:tblPrEx>
        <w:trPr>
          <w:trHeight w:val="404"/>
          <w:jc w:val="center"/>
        </w:trPr>
        <w:tc>
          <w:tcPr>
            <w:tcW w:w="485" w:type="dxa"/>
            <w:vMerge w:val="restart"/>
            <w:tcBorders>
              <w:top w:val="nil"/>
              <w:bottom w:val="threeDEmboss" w:sz="6" w:space="0" w:color="auto"/>
              <w:right w:val="nil"/>
            </w:tcBorders>
            <w:shd w:val="clear" w:color="auto" w:fill="auto"/>
            <w:vAlign w:val="center"/>
          </w:tcPr>
          <w:p w:rsidR="00841323" w:rsidRPr="004155BB" w:rsidP="004155BB">
            <w:pPr>
              <w:rPr>
                <w:rFonts w:cs="Arial"/>
              </w:rPr>
            </w:pPr>
            <w:r w:rsidRPr="004155BB">
              <w:rPr>
                <w:rFonts w:ascii="Webdings" w:hAnsi="Webdings" w:cs="Arial"/>
              </w:rPr>
              <w:sym w:font="Webdings" w:char="F09A"/>
            </w:r>
          </w:p>
        </w:tc>
        <w:tc>
          <w:tcPr>
            <w:tcW w:w="6850" w:type="dxa"/>
            <w:vMerge w:val="restart"/>
            <w:tcBorders>
              <w:top w:val="nil"/>
              <w:left w:val="nil"/>
              <w:bottom w:val="threeDEmboss" w:sz="6" w:space="0" w:color="auto"/>
            </w:tcBorders>
            <w:shd w:val="clear" w:color="auto" w:fill="auto"/>
            <w:vAlign w:val="center"/>
          </w:tcPr>
          <w:p w:rsidR="00841323" w:rsidRPr="004155BB" w:rsidP="005311D8">
            <w:pPr>
              <w:jc w:val="left"/>
              <w:rPr>
                <w:rFonts w:cs="Arial"/>
              </w:rPr>
            </w:pPr>
            <w:r w:rsidRPr="004155BB">
              <w:rPr>
                <w:rFonts w:cs="Arial"/>
              </w:rPr>
              <w:t>Bâtiment Ec</w:t>
            </w:r>
            <w:r>
              <w:rPr>
                <w:rFonts w:cs="Arial"/>
              </w:rPr>
              <w:t>ran</w:t>
            </w:r>
            <w:r>
              <w:rPr>
                <w:rFonts w:cs="Arial"/>
              </w:rPr>
              <w:br/>
            </w:r>
            <w:r w:rsidRPr="00012BA6">
              <w:rPr>
                <w:rFonts w:cs="Arial"/>
              </w:rPr>
              <w:t>48, boulevard Sérurier</w:t>
            </w:r>
            <w:r w:rsidRPr="00012BA6">
              <w:rPr>
                <w:rFonts w:cs="Arial"/>
              </w:rPr>
              <w:br/>
              <w:t>75019 PARIS</w:t>
            </w:r>
          </w:p>
        </w:tc>
        <w:tc>
          <w:tcPr>
            <w:tcW w:w="624" w:type="dxa"/>
            <w:tcBorders>
              <w:top w:val="single" w:sz="4" w:space="0" w:color="auto"/>
              <w:bottom w:val="single" w:sz="4" w:space="0" w:color="auto"/>
              <w:right w:val="nil"/>
            </w:tcBorders>
            <w:shd w:val="clear" w:color="auto" w:fill="E0E0E0"/>
            <w:vAlign w:val="center"/>
          </w:tcPr>
          <w:p w:rsidR="00841323" w:rsidRPr="004155BB" w:rsidP="004155BB">
            <w:pPr>
              <w:rPr>
                <w:rFonts w:cs="Arial"/>
              </w:rPr>
            </w:pPr>
            <w:r w:rsidRPr="004155BB">
              <w:rPr>
                <w:rFonts w:ascii="Wingdings" w:hAnsi="Wingdings" w:cs="Arial"/>
              </w:rPr>
              <w:sym w:font="Wingdings" w:char="F029"/>
            </w:r>
          </w:p>
        </w:tc>
        <w:tc>
          <w:tcPr>
            <w:tcW w:w="2859" w:type="dxa"/>
            <w:tcBorders>
              <w:top w:val="single" w:sz="4" w:space="0" w:color="auto"/>
              <w:left w:val="nil"/>
              <w:bottom w:val="single" w:sz="4" w:space="0" w:color="auto"/>
            </w:tcBorders>
            <w:shd w:val="clear" w:color="auto" w:fill="E0E0E0"/>
            <w:vAlign w:val="center"/>
          </w:tcPr>
          <w:p w:rsidR="00841323" w:rsidRPr="004155BB" w:rsidP="004155BB">
            <w:pPr>
              <w:rPr>
                <w:rFonts w:cs="Arial"/>
              </w:rPr>
            </w:pPr>
            <w:r w:rsidRPr="00012BA6">
              <w:rPr>
                <w:rFonts w:cs="Arial"/>
              </w:rPr>
              <w:t>01 40 03 23 68</w:t>
            </w:r>
          </w:p>
        </w:tc>
      </w:tr>
      <w:tr w:rsidTr="00841323">
        <w:tblPrEx>
          <w:tblW w:w="5000" w:type="pct"/>
          <w:jc w:val="center"/>
          <w:tblLayout w:type="fixed"/>
          <w:tblLook w:val="01E0"/>
        </w:tblPrEx>
        <w:trPr>
          <w:trHeight w:val="308"/>
          <w:jc w:val="center"/>
        </w:trPr>
        <w:tc>
          <w:tcPr>
            <w:tcW w:w="485" w:type="dxa"/>
            <w:vMerge/>
            <w:tcBorders>
              <w:top w:val="threeDEmboss" w:sz="6" w:space="0" w:color="auto"/>
              <w:bottom w:val="threeDEmboss" w:sz="6" w:space="0" w:color="auto"/>
              <w:right w:val="nil"/>
            </w:tcBorders>
            <w:shd w:val="clear" w:color="auto" w:fill="auto"/>
            <w:vAlign w:val="center"/>
          </w:tcPr>
          <w:p w:rsidR="00841323" w:rsidRPr="004155BB" w:rsidP="004155BB">
            <w:pPr>
              <w:rPr>
                <w:rFonts w:cs="Arial"/>
              </w:rPr>
            </w:pPr>
          </w:p>
        </w:tc>
        <w:tc>
          <w:tcPr>
            <w:tcW w:w="6850" w:type="dxa"/>
            <w:vMerge/>
            <w:tcBorders>
              <w:top w:val="nil"/>
              <w:left w:val="nil"/>
              <w:bottom w:val="threeDEmboss" w:sz="6" w:space="0" w:color="auto"/>
            </w:tcBorders>
            <w:shd w:val="clear" w:color="auto" w:fill="auto"/>
            <w:vAlign w:val="center"/>
          </w:tcPr>
          <w:p w:rsidR="00841323" w:rsidRPr="004155BB" w:rsidP="004155BB">
            <w:pPr>
              <w:rPr>
                <w:rFonts w:cs="Arial"/>
              </w:rPr>
            </w:pPr>
          </w:p>
        </w:tc>
        <w:tc>
          <w:tcPr>
            <w:tcW w:w="624" w:type="dxa"/>
            <w:tcBorders>
              <w:top w:val="single" w:sz="4" w:space="0" w:color="auto"/>
              <w:bottom w:val="threeDEmboss" w:sz="6" w:space="0" w:color="auto"/>
              <w:right w:val="nil"/>
            </w:tcBorders>
            <w:shd w:val="clear" w:color="auto" w:fill="E0E0E0"/>
            <w:vAlign w:val="center"/>
          </w:tcPr>
          <w:p w:rsidR="00841323" w:rsidRPr="004155BB" w:rsidP="004155BB">
            <w:pPr>
              <w:rPr>
                <w:rFonts w:cs="Arial"/>
              </w:rPr>
            </w:pPr>
            <w:r w:rsidRPr="004155BB">
              <w:rPr>
                <w:rFonts w:ascii="Wingdings 2" w:hAnsi="Wingdings 2" w:cs="Arial"/>
              </w:rPr>
              <w:sym w:font="Wingdings 2" w:char="F037"/>
            </w:r>
          </w:p>
        </w:tc>
        <w:tc>
          <w:tcPr>
            <w:tcW w:w="2859" w:type="dxa"/>
            <w:tcBorders>
              <w:top w:val="single" w:sz="4" w:space="0" w:color="auto"/>
              <w:left w:val="nil"/>
              <w:bottom w:val="threeDEmboss" w:sz="6" w:space="0" w:color="auto"/>
            </w:tcBorders>
            <w:shd w:val="clear" w:color="auto" w:fill="E0E0E0"/>
            <w:vAlign w:val="center"/>
          </w:tcPr>
          <w:p w:rsidR="00841323" w:rsidRPr="004155BB" w:rsidP="004155BB">
            <w:pPr>
              <w:rPr>
                <w:rFonts w:cs="Arial"/>
              </w:rPr>
            </w:pPr>
            <w:r w:rsidRPr="004155BB">
              <w:rPr>
                <w:rFonts w:cs="Arial"/>
              </w:rPr>
              <w:t>01 42 40 56 80</w:t>
            </w:r>
          </w:p>
        </w:tc>
      </w:tr>
    </w:tbl>
    <w:p w:rsidR="00841323" w:rsidRPr="004155BB" w:rsidP="004155BB">
      <w:pPr>
        <w:rPr>
          <w:rFonts w:cs="Arial"/>
        </w:rPr>
      </w:pPr>
    </w:p>
    <w:tbl>
      <w:tblPr>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
      <w:tblGrid>
        <w:gridCol w:w="477"/>
        <w:gridCol w:w="6614"/>
        <w:gridCol w:w="610"/>
        <w:gridCol w:w="2765"/>
      </w:tblGrid>
      <w:tr w:rsidTr="00841323">
        <w:tblPrEx>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Ex>
        <w:trPr>
          <w:trHeight w:val="363"/>
          <w:jc w:val="center"/>
        </w:trPr>
        <w:tc>
          <w:tcPr>
            <w:tcW w:w="10818" w:type="dxa"/>
            <w:gridSpan w:val="4"/>
            <w:tcBorders>
              <w:top w:val="threeDEmboss" w:sz="6" w:space="0" w:color="auto"/>
              <w:bottom w:val="nil"/>
            </w:tcBorders>
            <w:shd w:val="clear" w:color="auto" w:fill="E0E0E0"/>
            <w:vAlign w:val="center"/>
          </w:tcPr>
          <w:p w:rsidR="00841323" w:rsidRPr="00AB2081" w:rsidP="00AB2081">
            <w:pPr>
              <w:jc w:val="center"/>
              <w:rPr>
                <w:rFonts w:cs="Arial"/>
                <w:color w:val="FF0000"/>
              </w:rPr>
            </w:pPr>
            <w:r w:rsidRPr="00AB2081">
              <w:rPr>
                <w:rFonts w:cs="Arial"/>
                <w:color w:val="FF0000"/>
              </w:rPr>
              <w:t>Site Saint-Antoine</w:t>
            </w:r>
          </w:p>
        </w:tc>
      </w:tr>
      <w:tr w:rsidTr="00E0117D">
        <w:tblPrEx>
          <w:tblW w:w="5000" w:type="pct"/>
          <w:jc w:val="center"/>
          <w:tblLayout w:type="fixed"/>
          <w:tblLook w:val="01E0"/>
        </w:tblPrEx>
        <w:trPr>
          <w:trHeight w:val="325"/>
          <w:jc w:val="center"/>
        </w:trPr>
        <w:tc>
          <w:tcPr>
            <w:tcW w:w="485" w:type="dxa"/>
            <w:vMerge w:val="restart"/>
            <w:tcBorders>
              <w:top w:val="nil"/>
              <w:bottom w:val="threeDEmboss" w:sz="6" w:space="0" w:color="auto"/>
              <w:right w:val="nil"/>
            </w:tcBorders>
            <w:shd w:val="clear" w:color="auto" w:fill="auto"/>
            <w:vAlign w:val="center"/>
          </w:tcPr>
          <w:p w:rsidR="00841323" w:rsidRPr="004155BB" w:rsidP="004155BB">
            <w:pPr>
              <w:rPr>
                <w:rFonts w:cs="Arial"/>
              </w:rPr>
            </w:pPr>
            <w:r w:rsidRPr="004155BB">
              <w:rPr>
                <w:rFonts w:ascii="Webdings" w:hAnsi="Webdings" w:cs="Arial"/>
              </w:rPr>
              <w:sym w:font="Webdings" w:char="F09A"/>
            </w:r>
          </w:p>
        </w:tc>
        <w:tc>
          <w:tcPr>
            <w:tcW w:w="6850" w:type="dxa"/>
            <w:vMerge w:val="restart"/>
            <w:tcBorders>
              <w:top w:val="nil"/>
              <w:left w:val="nil"/>
              <w:bottom w:val="threeDEmboss" w:sz="6" w:space="0" w:color="auto"/>
            </w:tcBorders>
            <w:shd w:val="clear" w:color="auto" w:fill="auto"/>
            <w:vAlign w:val="center"/>
          </w:tcPr>
          <w:p w:rsidR="00841323" w:rsidRPr="004155BB" w:rsidP="005311D8">
            <w:pPr>
              <w:jc w:val="left"/>
              <w:rPr>
                <w:rFonts w:cs="Arial"/>
              </w:rPr>
            </w:pPr>
            <w:r w:rsidRPr="004155BB">
              <w:rPr>
                <w:rFonts w:cs="Arial"/>
              </w:rPr>
              <w:t>53, boulevard Diderot</w:t>
            </w:r>
            <w:r w:rsidRPr="004155BB">
              <w:rPr>
                <w:rFonts w:cs="Arial"/>
              </w:rPr>
              <w:br/>
              <w:t>75012 PARIS</w:t>
            </w:r>
          </w:p>
        </w:tc>
        <w:tc>
          <w:tcPr>
            <w:tcW w:w="624" w:type="dxa"/>
            <w:tcBorders>
              <w:top w:val="single" w:sz="4" w:space="0" w:color="auto"/>
              <w:bottom w:val="single" w:sz="4" w:space="0" w:color="auto"/>
              <w:right w:val="nil"/>
            </w:tcBorders>
            <w:shd w:val="clear" w:color="auto" w:fill="E0E0E0"/>
            <w:vAlign w:val="center"/>
          </w:tcPr>
          <w:p w:rsidR="00841323" w:rsidRPr="004155BB" w:rsidP="004155BB">
            <w:pPr>
              <w:rPr>
                <w:rFonts w:cs="Arial"/>
              </w:rPr>
            </w:pPr>
            <w:r w:rsidRPr="004155BB">
              <w:rPr>
                <w:rFonts w:ascii="Wingdings" w:hAnsi="Wingdings" w:cs="Arial"/>
              </w:rPr>
              <w:sym w:font="Wingdings" w:char="F029"/>
            </w:r>
          </w:p>
        </w:tc>
        <w:tc>
          <w:tcPr>
            <w:tcW w:w="2859" w:type="dxa"/>
            <w:tcBorders>
              <w:top w:val="single" w:sz="4" w:space="0" w:color="auto"/>
              <w:left w:val="nil"/>
              <w:bottom w:val="single" w:sz="4" w:space="0" w:color="auto"/>
            </w:tcBorders>
            <w:shd w:val="clear" w:color="auto" w:fill="E0E0E0"/>
            <w:vAlign w:val="center"/>
          </w:tcPr>
          <w:p w:rsidR="00841323" w:rsidRPr="004155BB" w:rsidP="004155BB">
            <w:pPr>
              <w:rPr>
                <w:rFonts w:cs="Arial"/>
              </w:rPr>
            </w:pPr>
            <w:r w:rsidRPr="004155BB">
              <w:rPr>
                <w:rFonts w:cs="Arial"/>
              </w:rPr>
              <w:t>01 53 02 91 36</w:t>
            </w:r>
          </w:p>
        </w:tc>
      </w:tr>
      <w:tr w:rsidTr="00841323">
        <w:tblPrEx>
          <w:tblW w:w="5000" w:type="pct"/>
          <w:jc w:val="center"/>
          <w:tblLayout w:type="fixed"/>
          <w:tblLook w:val="01E0"/>
        </w:tblPrEx>
        <w:trPr>
          <w:trHeight w:val="308"/>
          <w:jc w:val="center"/>
        </w:trPr>
        <w:tc>
          <w:tcPr>
            <w:tcW w:w="485" w:type="dxa"/>
            <w:vMerge/>
            <w:tcBorders>
              <w:top w:val="threeDEmboss" w:sz="6" w:space="0" w:color="auto"/>
              <w:bottom w:val="threeDEmboss" w:sz="6" w:space="0" w:color="auto"/>
              <w:right w:val="nil"/>
            </w:tcBorders>
            <w:shd w:val="clear" w:color="auto" w:fill="auto"/>
            <w:vAlign w:val="center"/>
          </w:tcPr>
          <w:p w:rsidR="00841323" w:rsidRPr="004155BB" w:rsidP="004155BB">
            <w:pPr>
              <w:rPr>
                <w:rFonts w:cs="Arial"/>
              </w:rPr>
            </w:pPr>
          </w:p>
        </w:tc>
        <w:tc>
          <w:tcPr>
            <w:tcW w:w="6850" w:type="dxa"/>
            <w:vMerge/>
            <w:tcBorders>
              <w:top w:val="nil"/>
              <w:left w:val="nil"/>
              <w:bottom w:val="threeDEmboss" w:sz="6" w:space="0" w:color="auto"/>
            </w:tcBorders>
            <w:shd w:val="clear" w:color="auto" w:fill="auto"/>
            <w:vAlign w:val="center"/>
          </w:tcPr>
          <w:p w:rsidR="00841323" w:rsidRPr="004155BB" w:rsidP="004155BB">
            <w:pPr>
              <w:rPr>
                <w:rFonts w:cs="Arial"/>
              </w:rPr>
            </w:pPr>
          </w:p>
        </w:tc>
        <w:tc>
          <w:tcPr>
            <w:tcW w:w="624" w:type="dxa"/>
            <w:tcBorders>
              <w:top w:val="single" w:sz="4" w:space="0" w:color="auto"/>
              <w:bottom w:val="threeDEmboss" w:sz="6" w:space="0" w:color="auto"/>
              <w:right w:val="nil"/>
            </w:tcBorders>
            <w:shd w:val="clear" w:color="auto" w:fill="E0E0E0"/>
            <w:vAlign w:val="center"/>
          </w:tcPr>
          <w:p w:rsidR="00841323" w:rsidRPr="004155BB" w:rsidP="004155BB">
            <w:pPr>
              <w:rPr>
                <w:rFonts w:cs="Arial"/>
              </w:rPr>
            </w:pPr>
            <w:r w:rsidRPr="004155BB">
              <w:rPr>
                <w:rFonts w:ascii="Wingdings 2" w:hAnsi="Wingdings 2" w:cs="Arial"/>
              </w:rPr>
              <w:sym w:font="Wingdings 2" w:char="F037"/>
            </w:r>
          </w:p>
        </w:tc>
        <w:tc>
          <w:tcPr>
            <w:tcW w:w="2859" w:type="dxa"/>
            <w:tcBorders>
              <w:top w:val="single" w:sz="4" w:space="0" w:color="auto"/>
              <w:left w:val="nil"/>
              <w:bottom w:val="threeDEmboss" w:sz="6" w:space="0" w:color="auto"/>
            </w:tcBorders>
            <w:shd w:val="clear" w:color="auto" w:fill="E0E0E0"/>
            <w:vAlign w:val="center"/>
          </w:tcPr>
          <w:p w:rsidR="00841323" w:rsidRPr="004155BB" w:rsidP="004155BB">
            <w:pPr>
              <w:rPr>
                <w:rFonts w:cs="Arial"/>
              </w:rPr>
            </w:pPr>
            <w:r w:rsidRPr="004155BB">
              <w:rPr>
                <w:rFonts w:cs="Arial"/>
              </w:rPr>
              <w:t>01 53 02 91 35</w:t>
            </w:r>
          </w:p>
        </w:tc>
      </w:tr>
    </w:tbl>
    <w:p w:rsidR="00AB2081">
      <w:pPr>
        <w:spacing w:after="160" w:line="259" w:lineRule="auto"/>
        <w:rPr>
          <w:rFonts w:cs="Arial"/>
        </w:rPr>
      </w:pPr>
      <w:r>
        <w:rPr>
          <w:rFonts w:cs="Arial"/>
        </w:rPr>
        <w:br w:type="page"/>
      </w:r>
    </w:p>
    <w:tbl>
      <w:tblPr>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
      <w:tblGrid>
        <w:gridCol w:w="483"/>
        <w:gridCol w:w="6602"/>
        <w:gridCol w:w="616"/>
        <w:gridCol w:w="2765"/>
      </w:tblGrid>
      <w:tr w:rsidTr="00E0117D">
        <w:tblPrEx>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Ex>
        <w:trPr>
          <w:trHeight w:val="363"/>
          <w:jc w:val="center"/>
        </w:trPr>
        <w:tc>
          <w:tcPr>
            <w:tcW w:w="10158" w:type="dxa"/>
            <w:gridSpan w:val="4"/>
            <w:tcBorders>
              <w:top w:val="threeDEmboss" w:sz="6" w:space="0" w:color="auto"/>
              <w:bottom w:val="nil"/>
            </w:tcBorders>
            <w:shd w:val="clear" w:color="auto" w:fill="E0E0E0"/>
            <w:vAlign w:val="center"/>
          </w:tcPr>
          <w:p w:rsidR="00841323" w:rsidRPr="00AB2081" w:rsidP="00AB2081">
            <w:pPr>
              <w:jc w:val="center"/>
              <w:rPr>
                <w:rFonts w:cs="Arial"/>
                <w:color w:val="FF0000"/>
              </w:rPr>
            </w:pPr>
            <w:r w:rsidRPr="00AB2081">
              <w:rPr>
                <w:rFonts w:cs="Arial"/>
                <w:color w:val="FF0000"/>
              </w:rPr>
              <w:t>Site Saint-Louis</w:t>
            </w:r>
          </w:p>
        </w:tc>
      </w:tr>
      <w:tr w:rsidTr="00E0117D">
        <w:tblPrEx>
          <w:tblW w:w="5000" w:type="pct"/>
          <w:jc w:val="center"/>
          <w:tblLayout w:type="fixed"/>
          <w:tblLook w:val="01E0"/>
        </w:tblPrEx>
        <w:trPr>
          <w:trHeight w:val="404"/>
          <w:jc w:val="center"/>
        </w:trPr>
        <w:tc>
          <w:tcPr>
            <w:tcW w:w="468" w:type="dxa"/>
            <w:vMerge w:val="restart"/>
            <w:tcBorders>
              <w:top w:val="nil"/>
              <w:bottom w:val="threeDEmboss" w:sz="6" w:space="0" w:color="auto"/>
              <w:right w:val="nil"/>
            </w:tcBorders>
            <w:shd w:val="clear" w:color="auto" w:fill="auto"/>
            <w:vAlign w:val="center"/>
          </w:tcPr>
          <w:p w:rsidR="00841323" w:rsidRPr="004155BB" w:rsidP="004155BB">
            <w:pPr>
              <w:rPr>
                <w:rFonts w:cs="Arial"/>
              </w:rPr>
            </w:pPr>
            <w:r w:rsidRPr="004155BB">
              <w:rPr>
                <w:rFonts w:ascii="Webdings" w:hAnsi="Webdings" w:cs="Arial"/>
              </w:rPr>
              <w:sym w:font="Webdings" w:char="F09A"/>
            </w:r>
          </w:p>
        </w:tc>
        <w:tc>
          <w:tcPr>
            <w:tcW w:w="6408" w:type="dxa"/>
            <w:vMerge w:val="restart"/>
            <w:tcBorders>
              <w:top w:val="nil"/>
              <w:left w:val="nil"/>
              <w:bottom w:val="threeDEmboss" w:sz="6" w:space="0" w:color="auto"/>
            </w:tcBorders>
            <w:shd w:val="clear" w:color="auto" w:fill="auto"/>
            <w:vAlign w:val="center"/>
          </w:tcPr>
          <w:p w:rsidR="00841323" w:rsidRPr="004155BB" w:rsidP="005311D8">
            <w:pPr>
              <w:jc w:val="left"/>
              <w:rPr>
                <w:rFonts w:cs="Arial"/>
              </w:rPr>
            </w:pPr>
            <w:r w:rsidRPr="004155BB">
              <w:rPr>
                <w:rFonts w:cs="Arial"/>
              </w:rPr>
              <w:t>1, avenue Claude Vellefaux</w:t>
            </w:r>
            <w:r w:rsidRPr="004155BB">
              <w:rPr>
                <w:rFonts w:cs="Arial"/>
              </w:rPr>
              <w:br/>
              <w:t>75475 PARIS CEDEX 10</w:t>
            </w:r>
          </w:p>
        </w:tc>
        <w:tc>
          <w:tcPr>
            <w:tcW w:w="598" w:type="dxa"/>
            <w:tcBorders>
              <w:top w:val="single" w:sz="4" w:space="0" w:color="auto"/>
              <w:bottom w:val="single" w:sz="4" w:space="0" w:color="auto"/>
              <w:right w:val="nil"/>
            </w:tcBorders>
            <w:shd w:val="clear" w:color="auto" w:fill="E0E0E0"/>
            <w:vAlign w:val="center"/>
          </w:tcPr>
          <w:p w:rsidR="00841323" w:rsidRPr="004155BB" w:rsidP="004155BB">
            <w:pPr>
              <w:rPr>
                <w:rFonts w:cs="Arial"/>
              </w:rPr>
            </w:pPr>
            <w:r w:rsidRPr="004155BB">
              <w:rPr>
                <w:rFonts w:ascii="Wingdings" w:hAnsi="Wingdings" w:cs="Arial"/>
              </w:rPr>
              <w:sym w:font="Wingdings" w:char="F029"/>
            </w:r>
          </w:p>
        </w:tc>
        <w:tc>
          <w:tcPr>
            <w:tcW w:w="2684" w:type="dxa"/>
            <w:tcBorders>
              <w:top w:val="single" w:sz="4" w:space="0" w:color="auto"/>
              <w:left w:val="nil"/>
              <w:bottom w:val="single" w:sz="4" w:space="0" w:color="auto"/>
            </w:tcBorders>
            <w:shd w:val="clear" w:color="auto" w:fill="E0E0E0"/>
            <w:vAlign w:val="center"/>
          </w:tcPr>
          <w:p w:rsidR="00841323" w:rsidRPr="004155BB" w:rsidP="004155BB">
            <w:pPr>
              <w:rPr>
                <w:rFonts w:cs="Arial"/>
              </w:rPr>
            </w:pPr>
            <w:r w:rsidRPr="004155BB">
              <w:rPr>
                <w:rFonts w:cs="Arial"/>
              </w:rPr>
              <w:t>01 42 49 95 38</w:t>
            </w:r>
          </w:p>
        </w:tc>
      </w:tr>
      <w:tr w:rsidTr="00E0117D">
        <w:tblPrEx>
          <w:tblW w:w="5000" w:type="pct"/>
          <w:jc w:val="center"/>
          <w:tblLayout w:type="fixed"/>
          <w:tblLook w:val="01E0"/>
        </w:tblPrEx>
        <w:trPr>
          <w:trHeight w:val="308"/>
          <w:jc w:val="center"/>
        </w:trPr>
        <w:tc>
          <w:tcPr>
            <w:tcW w:w="468" w:type="dxa"/>
            <w:vMerge/>
            <w:tcBorders>
              <w:top w:val="threeDEmboss" w:sz="6" w:space="0" w:color="auto"/>
              <w:bottom w:val="threeDEmboss" w:sz="6" w:space="0" w:color="auto"/>
              <w:right w:val="nil"/>
            </w:tcBorders>
            <w:shd w:val="clear" w:color="auto" w:fill="auto"/>
            <w:vAlign w:val="center"/>
          </w:tcPr>
          <w:p w:rsidR="00841323" w:rsidRPr="004155BB" w:rsidP="004155BB">
            <w:pPr>
              <w:rPr>
                <w:rFonts w:cs="Arial"/>
              </w:rPr>
            </w:pPr>
          </w:p>
        </w:tc>
        <w:tc>
          <w:tcPr>
            <w:tcW w:w="6408" w:type="dxa"/>
            <w:vMerge/>
            <w:tcBorders>
              <w:top w:val="nil"/>
              <w:left w:val="nil"/>
              <w:bottom w:val="threeDEmboss" w:sz="6" w:space="0" w:color="auto"/>
            </w:tcBorders>
            <w:shd w:val="clear" w:color="auto" w:fill="auto"/>
            <w:vAlign w:val="center"/>
          </w:tcPr>
          <w:p w:rsidR="00841323" w:rsidRPr="004155BB" w:rsidP="004155BB">
            <w:pPr>
              <w:rPr>
                <w:rFonts w:cs="Arial"/>
              </w:rPr>
            </w:pPr>
          </w:p>
        </w:tc>
        <w:tc>
          <w:tcPr>
            <w:tcW w:w="598" w:type="dxa"/>
            <w:tcBorders>
              <w:top w:val="single" w:sz="4" w:space="0" w:color="auto"/>
              <w:bottom w:val="threeDEmboss" w:sz="6" w:space="0" w:color="auto"/>
              <w:right w:val="nil"/>
            </w:tcBorders>
            <w:shd w:val="clear" w:color="auto" w:fill="E0E0E0"/>
            <w:vAlign w:val="center"/>
          </w:tcPr>
          <w:p w:rsidR="00841323" w:rsidRPr="004155BB" w:rsidP="004155BB">
            <w:pPr>
              <w:rPr>
                <w:rFonts w:cs="Arial"/>
              </w:rPr>
            </w:pPr>
            <w:r w:rsidRPr="004155BB">
              <w:rPr>
                <w:rFonts w:ascii="Wingdings 2" w:hAnsi="Wingdings 2" w:cs="Arial"/>
              </w:rPr>
              <w:sym w:font="Wingdings 2" w:char="F037"/>
            </w:r>
          </w:p>
        </w:tc>
        <w:tc>
          <w:tcPr>
            <w:tcW w:w="2684" w:type="dxa"/>
            <w:tcBorders>
              <w:top w:val="single" w:sz="4" w:space="0" w:color="auto"/>
              <w:left w:val="nil"/>
              <w:bottom w:val="threeDEmboss" w:sz="6" w:space="0" w:color="auto"/>
            </w:tcBorders>
            <w:shd w:val="clear" w:color="auto" w:fill="E0E0E0"/>
            <w:vAlign w:val="center"/>
          </w:tcPr>
          <w:p w:rsidR="00841323" w:rsidRPr="004155BB" w:rsidP="004155BB">
            <w:pPr>
              <w:rPr>
                <w:rFonts w:cs="Arial"/>
              </w:rPr>
            </w:pPr>
            <w:r w:rsidRPr="004155BB">
              <w:rPr>
                <w:rFonts w:cs="Arial"/>
              </w:rPr>
              <w:t>01 42 40 93 14</w:t>
            </w:r>
          </w:p>
        </w:tc>
      </w:tr>
    </w:tbl>
    <w:p w:rsidR="00841323" w:rsidRPr="004155BB" w:rsidP="004155BB">
      <w:pPr>
        <w:rPr>
          <w:rFonts w:cs="Arial"/>
        </w:rPr>
      </w:pPr>
    </w:p>
    <w:tbl>
      <w:tblPr>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
      <w:tblGrid>
        <w:gridCol w:w="467"/>
        <w:gridCol w:w="6624"/>
        <w:gridCol w:w="597"/>
        <w:gridCol w:w="2778"/>
      </w:tblGrid>
      <w:tr w:rsidTr="00841323">
        <w:tblPrEx>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Ex>
        <w:trPr>
          <w:trHeight w:val="363"/>
          <w:jc w:val="center"/>
        </w:trPr>
        <w:tc>
          <w:tcPr>
            <w:tcW w:w="10818" w:type="dxa"/>
            <w:gridSpan w:val="4"/>
            <w:tcBorders>
              <w:top w:val="threeDEmboss" w:sz="6" w:space="0" w:color="auto"/>
              <w:bottom w:val="nil"/>
            </w:tcBorders>
            <w:shd w:val="clear" w:color="auto" w:fill="E0E0E0"/>
            <w:vAlign w:val="center"/>
          </w:tcPr>
          <w:p w:rsidR="00841323" w:rsidRPr="00AB2081" w:rsidP="00AB2081">
            <w:pPr>
              <w:jc w:val="center"/>
              <w:rPr>
                <w:rFonts w:cs="Arial"/>
                <w:color w:val="FF0000"/>
              </w:rPr>
            </w:pPr>
            <w:r w:rsidRPr="00AB2081">
              <w:rPr>
                <w:rFonts w:cs="Arial"/>
                <w:color w:val="FF0000"/>
              </w:rPr>
              <w:t>Site Tenon</w:t>
            </w:r>
          </w:p>
        </w:tc>
      </w:tr>
      <w:tr w:rsidTr="00841323">
        <w:tblPrEx>
          <w:tblW w:w="5000" w:type="pct"/>
          <w:jc w:val="center"/>
          <w:tblLayout w:type="fixed"/>
          <w:tblLook w:val="01E0"/>
        </w:tblPrEx>
        <w:trPr>
          <w:trHeight w:val="404"/>
          <w:jc w:val="center"/>
        </w:trPr>
        <w:tc>
          <w:tcPr>
            <w:tcW w:w="476" w:type="dxa"/>
            <w:vMerge w:val="restart"/>
            <w:tcBorders>
              <w:top w:val="nil"/>
              <w:bottom w:val="threeDEmboss" w:sz="6" w:space="0" w:color="auto"/>
              <w:right w:val="nil"/>
            </w:tcBorders>
            <w:shd w:val="clear" w:color="auto" w:fill="auto"/>
            <w:vAlign w:val="center"/>
          </w:tcPr>
          <w:p w:rsidR="00841323" w:rsidRPr="004155BB" w:rsidP="004155BB">
            <w:pPr>
              <w:rPr>
                <w:rFonts w:cs="Arial"/>
              </w:rPr>
            </w:pPr>
            <w:r w:rsidRPr="004155BB">
              <w:rPr>
                <w:rFonts w:ascii="Webdings" w:hAnsi="Webdings" w:cs="Arial"/>
              </w:rPr>
              <w:sym w:font="Webdings" w:char="F09A"/>
            </w:r>
          </w:p>
        </w:tc>
        <w:tc>
          <w:tcPr>
            <w:tcW w:w="6860" w:type="dxa"/>
            <w:vMerge w:val="restart"/>
            <w:tcBorders>
              <w:top w:val="nil"/>
              <w:left w:val="nil"/>
              <w:bottom w:val="threeDEmboss" w:sz="6" w:space="0" w:color="auto"/>
            </w:tcBorders>
            <w:shd w:val="clear" w:color="auto" w:fill="auto"/>
            <w:vAlign w:val="center"/>
          </w:tcPr>
          <w:p w:rsidR="00841323" w:rsidRPr="004155BB" w:rsidP="005311D8">
            <w:pPr>
              <w:jc w:val="left"/>
              <w:rPr>
                <w:rFonts w:cs="Arial"/>
              </w:rPr>
            </w:pPr>
            <w:r w:rsidRPr="004155BB">
              <w:rPr>
                <w:rFonts w:cs="Arial"/>
              </w:rPr>
              <w:t>Hôpital Tenon</w:t>
            </w:r>
            <w:r w:rsidRPr="004155BB">
              <w:rPr>
                <w:rFonts w:cs="Arial"/>
              </w:rPr>
              <w:br/>
              <w:t>4, rue de la Chine</w:t>
            </w:r>
            <w:r w:rsidRPr="004155BB">
              <w:rPr>
                <w:rFonts w:cs="Arial"/>
              </w:rPr>
              <w:br/>
              <w:t>75020 PARIS</w:t>
            </w:r>
          </w:p>
        </w:tc>
        <w:tc>
          <w:tcPr>
            <w:tcW w:w="610" w:type="dxa"/>
            <w:tcBorders>
              <w:top w:val="single" w:sz="4" w:space="0" w:color="auto"/>
              <w:bottom w:val="single" w:sz="4" w:space="0" w:color="auto"/>
              <w:right w:val="nil"/>
            </w:tcBorders>
            <w:shd w:val="clear" w:color="auto" w:fill="E0E0E0"/>
            <w:vAlign w:val="center"/>
          </w:tcPr>
          <w:p w:rsidR="00841323" w:rsidRPr="004155BB" w:rsidP="004155BB">
            <w:pPr>
              <w:rPr>
                <w:rFonts w:cs="Arial"/>
              </w:rPr>
            </w:pPr>
            <w:r w:rsidRPr="004155BB">
              <w:rPr>
                <w:rFonts w:ascii="Wingdings" w:hAnsi="Wingdings" w:cs="Arial"/>
              </w:rPr>
              <w:sym w:font="Wingdings" w:char="F029"/>
            </w:r>
          </w:p>
        </w:tc>
        <w:tc>
          <w:tcPr>
            <w:tcW w:w="2872" w:type="dxa"/>
            <w:tcBorders>
              <w:top w:val="single" w:sz="4" w:space="0" w:color="auto"/>
              <w:left w:val="nil"/>
              <w:bottom w:val="single" w:sz="4" w:space="0" w:color="auto"/>
            </w:tcBorders>
            <w:shd w:val="clear" w:color="auto" w:fill="E0E0E0"/>
            <w:vAlign w:val="center"/>
          </w:tcPr>
          <w:p w:rsidR="00841323" w:rsidRPr="004155BB" w:rsidP="004155BB">
            <w:pPr>
              <w:rPr>
                <w:rFonts w:cs="Arial"/>
              </w:rPr>
            </w:pPr>
            <w:r w:rsidRPr="004155BB">
              <w:rPr>
                <w:rFonts w:cs="Arial"/>
              </w:rPr>
              <w:t>01 58 53 54 12</w:t>
            </w:r>
          </w:p>
        </w:tc>
      </w:tr>
      <w:tr w:rsidTr="00841323">
        <w:tblPrEx>
          <w:tblW w:w="5000" w:type="pct"/>
          <w:jc w:val="center"/>
          <w:tblLayout w:type="fixed"/>
          <w:tblLook w:val="01E0"/>
        </w:tblPrEx>
        <w:trPr>
          <w:trHeight w:val="308"/>
          <w:jc w:val="center"/>
        </w:trPr>
        <w:tc>
          <w:tcPr>
            <w:tcW w:w="476" w:type="dxa"/>
            <w:vMerge/>
            <w:tcBorders>
              <w:top w:val="threeDEmboss" w:sz="6" w:space="0" w:color="auto"/>
              <w:bottom w:val="threeDEmboss" w:sz="6" w:space="0" w:color="auto"/>
              <w:right w:val="nil"/>
            </w:tcBorders>
            <w:shd w:val="clear" w:color="auto" w:fill="auto"/>
            <w:vAlign w:val="center"/>
          </w:tcPr>
          <w:p w:rsidR="00841323" w:rsidRPr="004155BB" w:rsidP="004155BB">
            <w:pPr>
              <w:rPr>
                <w:rFonts w:cs="Arial"/>
              </w:rPr>
            </w:pPr>
          </w:p>
        </w:tc>
        <w:tc>
          <w:tcPr>
            <w:tcW w:w="6860" w:type="dxa"/>
            <w:vMerge/>
            <w:tcBorders>
              <w:top w:val="nil"/>
              <w:left w:val="nil"/>
              <w:bottom w:val="threeDEmboss" w:sz="6" w:space="0" w:color="auto"/>
            </w:tcBorders>
            <w:shd w:val="clear" w:color="auto" w:fill="auto"/>
            <w:vAlign w:val="center"/>
          </w:tcPr>
          <w:p w:rsidR="00841323" w:rsidRPr="004155BB" w:rsidP="004155BB">
            <w:pPr>
              <w:rPr>
                <w:rFonts w:cs="Arial"/>
              </w:rPr>
            </w:pPr>
          </w:p>
        </w:tc>
        <w:tc>
          <w:tcPr>
            <w:tcW w:w="610" w:type="dxa"/>
            <w:tcBorders>
              <w:top w:val="single" w:sz="4" w:space="0" w:color="auto"/>
              <w:bottom w:val="threeDEmboss" w:sz="6" w:space="0" w:color="auto"/>
              <w:right w:val="nil"/>
            </w:tcBorders>
            <w:shd w:val="clear" w:color="auto" w:fill="E0E0E0"/>
            <w:vAlign w:val="center"/>
          </w:tcPr>
          <w:p w:rsidR="00841323" w:rsidRPr="004155BB" w:rsidP="004155BB">
            <w:pPr>
              <w:rPr>
                <w:rFonts w:cs="Arial"/>
              </w:rPr>
            </w:pPr>
            <w:r w:rsidRPr="004155BB">
              <w:rPr>
                <w:rFonts w:ascii="Wingdings 2" w:hAnsi="Wingdings 2" w:cs="Arial"/>
              </w:rPr>
              <w:sym w:font="Wingdings 2" w:char="F037"/>
            </w:r>
          </w:p>
        </w:tc>
        <w:tc>
          <w:tcPr>
            <w:tcW w:w="2872" w:type="dxa"/>
            <w:tcBorders>
              <w:top w:val="single" w:sz="4" w:space="0" w:color="auto"/>
              <w:left w:val="nil"/>
              <w:bottom w:val="threeDEmboss" w:sz="6" w:space="0" w:color="auto"/>
            </w:tcBorders>
            <w:shd w:val="clear" w:color="auto" w:fill="E0E0E0"/>
            <w:vAlign w:val="center"/>
          </w:tcPr>
          <w:p w:rsidR="00841323" w:rsidRPr="004155BB" w:rsidP="004155BB">
            <w:pPr>
              <w:rPr>
                <w:rFonts w:cs="Arial"/>
              </w:rPr>
            </w:pPr>
            <w:r w:rsidRPr="004155BB">
              <w:rPr>
                <w:rFonts w:cs="Arial"/>
              </w:rPr>
              <w:t>01 56 01 63 53</w:t>
            </w:r>
          </w:p>
        </w:tc>
      </w:tr>
    </w:tbl>
    <w:p w:rsidR="00841323" w:rsidRPr="004155BB" w:rsidP="004155BB">
      <w:pPr>
        <w:rPr>
          <w:rFonts w:cs="Arial"/>
        </w:rPr>
      </w:pPr>
    </w:p>
    <w:tbl>
      <w:tblPr>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
      <w:tblGrid>
        <w:gridCol w:w="483"/>
        <w:gridCol w:w="6602"/>
        <w:gridCol w:w="616"/>
        <w:gridCol w:w="2765"/>
      </w:tblGrid>
      <w:tr w:rsidTr="00994247">
        <w:tblPrEx>
          <w:tblW w:w="5000" w:type="pct"/>
          <w:jc w:val="center"/>
          <w:tblBorders>
            <w:top w:val="threeDEmboss" w:sz="6" w:space="0" w:color="auto"/>
            <w:left w:val="threeDEmboss" w:sz="6" w:space="0" w:color="auto"/>
            <w:bottom w:val="threeDEmboss" w:sz="6" w:space="0" w:color="auto"/>
            <w:right w:val="threeDEmboss" w:sz="6" w:space="0" w:color="auto"/>
            <w:insideV w:val="single" w:sz="4" w:space="0" w:color="auto"/>
          </w:tblBorders>
          <w:tblLayout w:type="fixed"/>
          <w:tblLook w:val="01E0"/>
        </w:tblPrEx>
        <w:trPr>
          <w:trHeight w:val="363"/>
          <w:jc w:val="center"/>
        </w:trPr>
        <w:tc>
          <w:tcPr>
            <w:tcW w:w="10158" w:type="dxa"/>
            <w:gridSpan w:val="4"/>
            <w:tcBorders>
              <w:top w:val="threeDEmboss" w:sz="6" w:space="0" w:color="auto"/>
              <w:bottom w:val="nil"/>
            </w:tcBorders>
            <w:shd w:val="clear" w:color="auto" w:fill="E0E0E0"/>
            <w:vAlign w:val="center"/>
          </w:tcPr>
          <w:p w:rsidR="00841323" w:rsidRPr="00AB2081" w:rsidP="00AB2081">
            <w:pPr>
              <w:jc w:val="center"/>
              <w:rPr>
                <w:rFonts w:cs="Arial"/>
                <w:color w:val="FF0000"/>
              </w:rPr>
            </w:pPr>
            <w:r w:rsidRPr="00AB2081">
              <w:rPr>
                <w:rFonts w:cs="Arial"/>
                <w:color w:val="FF0000"/>
              </w:rPr>
              <w:t>Site de Versailles</w:t>
            </w:r>
          </w:p>
        </w:tc>
      </w:tr>
      <w:tr w:rsidTr="00994247">
        <w:tblPrEx>
          <w:tblW w:w="5000" w:type="pct"/>
          <w:jc w:val="center"/>
          <w:tblLayout w:type="fixed"/>
          <w:tblLook w:val="01E0"/>
        </w:tblPrEx>
        <w:trPr>
          <w:trHeight w:val="404"/>
          <w:jc w:val="center"/>
        </w:trPr>
        <w:tc>
          <w:tcPr>
            <w:tcW w:w="468" w:type="dxa"/>
            <w:vMerge w:val="restart"/>
            <w:tcBorders>
              <w:top w:val="nil"/>
              <w:bottom w:val="threeDEmboss" w:sz="6" w:space="0" w:color="auto"/>
              <w:right w:val="nil"/>
            </w:tcBorders>
            <w:shd w:val="clear" w:color="auto" w:fill="auto"/>
            <w:vAlign w:val="center"/>
          </w:tcPr>
          <w:p w:rsidR="00841323" w:rsidRPr="004155BB" w:rsidP="004155BB">
            <w:pPr>
              <w:rPr>
                <w:rFonts w:cs="Arial"/>
              </w:rPr>
            </w:pPr>
            <w:r w:rsidRPr="004155BB">
              <w:rPr>
                <w:rFonts w:ascii="Webdings" w:hAnsi="Webdings" w:cs="Arial"/>
              </w:rPr>
              <w:sym w:font="Webdings" w:char="F09A"/>
            </w:r>
          </w:p>
        </w:tc>
        <w:tc>
          <w:tcPr>
            <w:tcW w:w="6408" w:type="dxa"/>
            <w:vMerge w:val="restart"/>
            <w:tcBorders>
              <w:top w:val="nil"/>
              <w:left w:val="nil"/>
              <w:bottom w:val="threeDEmboss" w:sz="6" w:space="0" w:color="auto"/>
            </w:tcBorders>
            <w:shd w:val="clear" w:color="auto" w:fill="auto"/>
            <w:vAlign w:val="center"/>
          </w:tcPr>
          <w:p w:rsidR="00841323" w:rsidRPr="004155BB" w:rsidP="005311D8">
            <w:pPr>
              <w:jc w:val="left"/>
              <w:rPr>
                <w:rFonts w:cs="Arial"/>
              </w:rPr>
            </w:pPr>
            <w:r w:rsidRPr="004155BB">
              <w:rPr>
                <w:rFonts w:cs="Arial"/>
              </w:rPr>
              <w:t>2, rue Jean-Louis Forain</w:t>
            </w:r>
            <w:r w:rsidRPr="004155BB">
              <w:rPr>
                <w:rFonts w:cs="Arial"/>
              </w:rPr>
              <w:br/>
              <w:t>78153 LE CHESNAY CEDEX</w:t>
            </w:r>
          </w:p>
        </w:tc>
        <w:tc>
          <w:tcPr>
            <w:tcW w:w="598" w:type="dxa"/>
            <w:tcBorders>
              <w:top w:val="single" w:sz="4" w:space="0" w:color="auto"/>
              <w:bottom w:val="single" w:sz="4" w:space="0" w:color="auto"/>
              <w:right w:val="nil"/>
            </w:tcBorders>
            <w:shd w:val="clear" w:color="auto" w:fill="E0E0E0"/>
            <w:vAlign w:val="center"/>
          </w:tcPr>
          <w:p w:rsidR="00841323" w:rsidRPr="004155BB" w:rsidP="004155BB">
            <w:pPr>
              <w:rPr>
                <w:rFonts w:cs="Arial"/>
              </w:rPr>
            </w:pPr>
            <w:r w:rsidRPr="004155BB">
              <w:rPr>
                <w:rFonts w:ascii="Wingdings" w:hAnsi="Wingdings" w:cs="Arial"/>
              </w:rPr>
              <w:sym w:font="Wingdings" w:char="F029"/>
            </w:r>
          </w:p>
        </w:tc>
        <w:tc>
          <w:tcPr>
            <w:tcW w:w="2684" w:type="dxa"/>
            <w:tcBorders>
              <w:top w:val="single" w:sz="4" w:space="0" w:color="auto"/>
              <w:left w:val="nil"/>
              <w:bottom w:val="single" w:sz="4" w:space="0" w:color="auto"/>
            </w:tcBorders>
            <w:shd w:val="clear" w:color="auto" w:fill="E0E0E0"/>
            <w:vAlign w:val="center"/>
          </w:tcPr>
          <w:p w:rsidR="00841323" w:rsidRPr="004155BB" w:rsidP="004155BB">
            <w:pPr>
              <w:rPr>
                <w:rFonts w:cs="Arial"/>
              </w:rPr>
            </w:pPr>
            <w:r w:rsidRPr="004155BB">
              <w:rPr>
                <w:rFonts w:cs="Arial"/>
              </w:rPr>
              <w:t>01 39 23 45 25</w:t>
            </w:r>
          </w:p>
        </w:tc>
      </w:tr>
      <w:tr w:rsidTr="00994247">
        <w:tblPrEx>
          <w:tblW w:w="5000" w:type="pct"/>
          <w:jc w:val="center"/>
          <w:tblLayout w:type="fixed"/>
          <w:tblLook w:val="01E0"/>
        </w:tblPrEx>
        <w:trPr>
          <w:trHeight w:val="308"/>
          <w:jc w:val="center"/>
        </w:trPr>
        <w:tc>
          <w:tcPr>
            <w:tcW w:w="468" w:type="dxa"/>
            <w:vMerge/>
            <w:tcBorders>
              <w:top w:val="threeDEmboss" w:sz="6" w:space="0" w:color="auto"/>
              <w:bottom w:val="threeDEmboss" w:sz="6" w:space="0" w:color="auto"/>
              <w:right w:val="nil"/>
            </w:tcBorders>
            <w:shd w:val="clear" w:color="auto" w:fill="auto"/>
            <w:vAlign w:val="center"/>
          </w:tcPr>
          <w:p w:rsidR="00841323" w:rsidRPr="004155BB" w:rsidP="004155BB">
            <w:pPr>
              <w:rPr>
                <w:rFonts w:cs="Arial"/>
              </w:rPr>
            </w:pPr>
          </w:p>
        </w:tc>
        <w:tc>
          <w:tcPr>
            <w:tcW w:w="6408" w:type="dxa"/>
            <w:vMerge/>
            <w:tcBorders>
              <w:top w:val="nil"/>
              <w:left w:val="nil"/>
              <w:bottom w:val="threeDEmboss" w:sz="6" w:space="0" w:color="auto"/>
            </w:tcBorders>
            <w:shd w:val="clear" w:color="auto" w:fill="auto"/>
            <w:vAlign w:val="center"/>
          </w:tcPr>
          <w:p w:rsidR="00841323" w:rsidRPr="004155BB" w:rsidP="004155BB">
            <w:pPr>
              <w:rPr>
                <w:rFonts w:cs="Arial"/>
              </w:rPr>
            </w:pPr>
          </w:p>
        </w:tc>
        <w:tc>
          <w:tcPr>
            <w:tcW w:w="598" w:type="dxa"/>
            <w:tcBorders>
              <w:top w:val="single" w:sz="4" w:space="0" w:color="auto"/>
              <w:bottom w:val="threeDEmboss" w:sz="6" w:space="0" w:color="auto"/>
              <w:right w:val="nil"/>
            </w:tcBorders>
            <w:shd w:val="clear" w:color="auto" w:fill="E0E0E0"/>
            <w:vAlign w:val="center"/>
          </w:tcPr>
          <w:p w:rsidR="00841323" w:rsidRPr="004155BB" w:rsidP="004155BB">
            <w:pPr>
              <w:rPr>
                <w:rFonts w:cs="Arial"/>
              </w:rPr>
            </w:pPr>
            <w:r w:rsidRPr="004155BB">
              <w:rPr>
                <w:rFonts w:ascii="Wingdings 2" w:hAnsi="Wingdings 2" w:cs="Arial"/>
              </w:rPr>
              <w:sym w:font="Wingdings 2" w:char="F037"/>
            </w:r>
          </w:p>
        </w:tc>
        <w:tc>
          <w:tcPr>
            <w:tcW w:w="2684" w:type="dxa"/>
            <w:tcBorders>
              <w:top w:val="single" w:sz="4" w:space="0" w:color="auto"/>
              <w:left w:val="nil"/>
              <w:bottom w:val="threeDEmboss" w:sz="6" w:space="0" w:color="auto"/>
            </w:tcBorders>
            <w:shd w:val="clear" w:color="auto" w:fill="E0E0E0"/>
            <w:vAlign w:val="center"/>
          </w:tcPr>
          <w:p w:rsidR="00841323" w:rsidRPr="004155BB" w:rsidP="004155BB">
            <w:pPr>
              <w:rPr>
                <w:rFonts w:cs="Arial"/>
              </w:rPr>
            </w:pPr>
            <w:r w:rsidRPr="004155BB">
              <w:rPr>
                <w:rFonts w:cs="Arial"/>
              </w:rPr>
              <w:t>01 39 23 45 70</w:t>
            </w:r>
          </w:p>
        </w:tc>
      </w:tr>
      <w:bookmarkEnd w:id="1"/>
    </w:tbl>
    <w:p w:rsidR="00144BB1" w:rsidP="004155BB">
      <w:pPr>
        <w:rPr>
          <w:rFonts w:cs="Arial"/>
        </w:rPr>
      </w:pPr>
    </w:p>
    <w:p w:rsidR="00C073BB" w:rsidRPr="004F33D8" w:rsidP="004F33D8">
      <w:pPr>
        <w:pStyle w:val="Heading2"/>
        <w:spacing w:after="0"/>
        <w:rPr>
          <w:sz w:val="20"/>
          <w:szCs w:val="20"/>
        </w:rPr>
      </w:pPr>
      <w:r w:rsidRPr="004F33D8">
        <w:rPr>
          <w:sz w:val="20"/>
          <w:szCs w:val="20"/>
        </w:rPr>
        <w:t>Article 2 – Nature des examens transmis</w:t>
      </w:r>
    </w:p>
    <w:p w:rsidR="00C073BB" w:rsidRPr="004F33D8" w:rsidP="004F33D8">
      <w:pPr>
        <w:rPr>
          <w:rFonts w:cs="Arial"/>
          <w:sz w:val="20"/>
          <w:szCs w:val="20"/>
        </w:rPr>
      </w:pPr>
      <w:r w:rsidRPr="004F33D8">
        <w:rPr>
          <w:rFonts w:cs="Arial"/>
          <w:sz w:val="20"/>
          <w:szCs w:val="20"/>
        </w:rPr>
        <w:t xml:space="preserve">Le présent contrat </w:t>
      </w:r>
      <w:r w:rsidRPr="004F33D8" w:rsidR="003A7ECD">
        <w:rPr>
          <w:rFonts w:cs="Arial"/>
          <w:sz w:val="20"/>
          <w:szCs w:val="20"/>
        </w:rPr>
        <w:t>pourra concerner</w:t>
      </w:r>
      <w:r w:rsidRPr="004F33D8" w:rsidR="00DE151D">
        <w:rPr>
          <w:rFonts w:cs="Arial"/>
          <w:sz w:val="20"/>
          <w:szCs w:val="20"/>
        </w:rPr>
        <w:t xml:space="preserve"> la réalisation des</w:t>
      </w:r>
      <w:r w:rsidRPr="004F33D8">
        <w:rPr>
          <w:rFonts w:cs="Arial"/>
          <w:sz w:val="20"/>
          <w:szCs w:val="20"/>
        </w:rPr>
        <w:t xml:space="preserve"> examens de :</w:t>
      </w:r>
    </w:p>
    <w:p w:rsidR="00C073BB" w:rsidRPr="004F33D8" w:rsidP="004155BB">
      <w:pPr>
        <w:rPr>
          <w:rFonts w:cs="Arial"/>
          <w:sz w:val="20"/>
          <w:szCs w:val="20"/>
        </w:rPr>
      </w:pPr>
    </w:p>
    <w:p w:rsidR="00C073BB" w:rsidRPr="004F33D8" w:rsidP="00185E42">
      <w:pPr>
        <w:pStyle w:val="Heading3"/>
        <w:rPr>
          <w:sz w:val="20"/>
          <w:szCs w:val="20"/>
        </w:rPr>
      </w:pPr>
      <w:r w:rsidRPr="004F33D8">
        <w:rPr>
          <w:sz w:val="20"/>
          <w:szCs w:val="20"/>
        </w:rPr>
        <w:t>Article</w:t>
      </w:r>
      <w:r w:rsidR="004F33D8">
        <w:rPr>
          <w:sz w:val="20"/>
          <w:szCs w:val="20"/>
        </w:rPr>
        <w:t xml:space="preserve"> 2.1. </w:t>
      </w:r>
      <w:r w:rsidRPr="004F33D8">
        <w:rPr>
          <w:sz w:val="20"/>
          <w:szCs w:val="20"/>
        </w:rPr>
        <w:t>Immuno-hématologie</w:t>
      </w:r>
    </w:p>
    <w:p w:rsidR="00C073BB" w:rsidRPr="004F33D8" w:rsidP="004155BB">
      <w:pPr>
        <w:rPr>
          <w:rFonts w:cs="Arial"/>
          <w:sz w:val="20"/>
          <w:szCs w:val="20"/>
        </w:rPr>
      </w:pPr>
    </w:p>
    <w:p w:rsidR="00612E34" w:rsidRPr="004F33D8" w:rsidP="00596F27">
      <w:pPr>
        <w:rPr>
          <w:rFonts w:cs="Arial"/>
          <w:sz w:val="20"/>
          <w:szCs w:val="20"/>
        </w:rPr>
      </w:pPr>
      <w:r w:rsidRPr="004F33D8">
        <w:rPr>
          <w:rFonts w:cs="Arial"/>
          <w:sz w:val="20"/>
          <w:szCs w:val="20"/>
        </w:rPr>
        <w:t>Cette activité concerne les examens nécessaires pour assurer la sécurité transfusionnelle et participer à la prévention de l’immunisation de la femme enceinte.</w:t>
      </w:r>
    </w:p>
    <w:p w:rsidR="00885904" w:rsidRPr="004F33D8" w:rsidP="00596F27">
      <w:pPr>
        <w:rPr>
          <w:rFonts w:cs="Arial"/>
          <w:sz w:val="20"/>
          <w:szCs w:val="20"/>
        </w:rPr>
      </w:pPr>
    </w:p>
    <w:p w:rsidR="00276BCD" w:rsidRPr="004F33D8" w:rsidP="00C731D1">
      <w:pPr>
        <w:pStyle w:val="Heading6"/>
        <w:rPr>
          <w:sz w:val="20"/>
        </w:rPr>
      </w:pPr>
      <w:r w:rsidRPr="004F33D8">
        <w:rPr>
          <w:rStyle w:val="Titre6Car"/>
        </w:rPr>
        <w:t>Phénotypage</w:t>
      </w:r>
      <w:r w:rsidRPr="004F33D8" w:rsidR="003A7ECD">
        <w:rPr>
          <w:rStyle w:val="Titre6Car"/>
        </w:rPr>
        <w:t>s</w:t>
      </w:r>
      <w:r w:rsidRPr="004F33D8" w:rsidR="00821D61">
        <w:rPr>
          <w:rStyle w:val="Titre6Car"/>
        </w:rPr>
        <w:t xml:space="preserve"> </w:t>
      </w:r>
      <w:r w:rsidRPr="004F33D8" w:rsidR="003A7ECD">
        <w:rPr>
          <w:rStyle w:val="Titre6Car"/>
        </w:rPr>
        <w:t>érythrocytaires</w:t>
      </w:r>
      <w:r w:rsidRPr="004F33D8">
        <w:rPr>
          <w:rStyle w:val="Titre6Car"/>
        </w:rPr>
        <w:t xml:space="preserve"> en technique sérologique</w:t>
      </w:r>
      <w:r w:rsidRPr="004F33D8" w:rsidR="00994247">
        <w:rPr>
          <w:rStyle w:val="Titre6Car"/>
        </w:rPr>
        <w:t>,</w:t>
      </w:r>
      <w:r w:rsidRPr="004F33D8">
        <w:rPr>
          <w:rStyle w:val="Titre6Car"/>
        </w:rPr>
        <w:t xml:space="preserve"> et par biologie moléculaire lorsque les techniques</w:t>
      </w:r>
      <w:r w:rsidRPr="004F33D8">
        <w:rPr>
          <w:sz w:val="20"/>
        </w:rPr>
        <w:t xml:space="preserve"> sérologiques ne sont pas réalisables</w:t>
      </w:r>
      <w:r w:rsidRPr="004F33D8" w:rsidR="00EE7187">
        <w:rPr>
          <w:sz w:val="20"/>
        </w:rPr>
        <w:t xml:space="preserve"> (RHD, RHCE, FY, KEL, JK, MNS, Yt, LU, DO, DI, CO…)</w:t>
      </w:r>
    </w:p>
    <w:p w:rsidR="00276BCD" w:rsidRPr="004F33D8" w:rsidP="00C731D1">
      <w:pPr>
        <w:pStyle w:val="Heading6"/>
        <w:rPr>
          <w:sz w:val="20"/>
        </w:rPr>
      </w:pPr>
      <w:r w:rsidRPr="004F33D8">
        <w:rPr>
          <w:sz w:val="20"/>
        </w:rPr>
        <w:t xml:space="preserve">Etude des variants et des antigènes </w:t>
      </w:r>
      <w:r w:rsidRPr="004F33D8" w:rsidR="00C705C6">
        <w:rPr>
          <w:sz w:val="20"/>
        </w:rPr>
        <w:t xml:space="preserve">érythrocytaires </w:t>
      </w:r>
      <w:r w:rsidRPr="004F33D8">
        <w:rPr>
          <w:sz w:val="20"/>
        </w:rPr>
        <w:t>faibles.</w:t>
      </w:r>
    </w:p>
    <w:p w:rsidR="00C073BB" w:rsidRPr="004F33D8" w:rsidP="00C731D1">
      <w:pPr>
        <w:pStyle w:val="Heading6"/>
        <w:rPr>
          <w:sz w:val="20"/>
        </w:rPr>
      </w:pPr>
      <w:r w:rsidRPr="004F33D8">
        <w:rPr>
          <w:sz w:val="20"/>
        </w:rPr>
        <w:t>Dépistage et identification des anti</w:t>
      </w:r>
      <w:r w:rsidRPr="004F33D8" w:rsidR="003A7ECD">
        <w:rPr>
          <w:sz w:val="20"/>
        </w:rPr>
        <w:t>corps anti-érythrocytaires</w:t>
      </w:r>
      <w:r w:rsidRPr="004F33D8">
        <w:rPr>
          <w:sz w:val="20"/>
        </w:rPr>
        <w:t>, épreuves de compatibilité</w:t>
      </w:r>
      <w:r w:rsidRPr="004F33D8" w:rsidR="003A7ECD">
        <w:rPr>
          <w:sz w:val="20"/>
        </w:rPr>
        <w:t xml:space="preserve"> au laboratoire</w:t>
      </w:r>
      <w:r w:rsidRPr="004F33D8" w:rsidR="00C705C6">
        <w:rPr>
          <w:sz w:val="20"/>
        </w:rPr>
        <w:t>, élution, adsorptions</w:t>
      </w:r>
      <w:r w:rsidRPr="004F33D8">
        <w:rPr>
          <w:sz w:val="20"/>
        </w:rPr>
        <w:t xml:space="preserve"> </w:t>
      </w:r>
    </w:p>
    <w:p w:rsidR="00D57353" w:rsidRPr="004F33D8" w:rsidP="00C731D1">
      <w:pPr>
        <w:pStyle w:val="Heading6"/>
        <w:rPr>
          <w:sz w:val="20"/>
        </w:rPr>
      </w:pPr>
      <w:r w:rsidRPr="004F33D8">
        <w:rPr>
          <w:sz w:val="20"/>
        </w:rPr>
        <w:t>Examen direct à l'antiglobuline</w:t>
      </w:r>
      <w:r w:rsidRPr="004F33D8" w:rsidR="00885904">
        <w:rPr>
          <w:sz w:val="20"/>
        </w:rPr>
        <w:t xml:space="preserve">, </w:t>
      </w:r>
    </w:p>
    <w:p w:rsidR="00C073BB" w:rsidRPr="004F33D8" w:rsidP="00C731D1">
      <w:pPr>
        <w:pStyle w:val="Heading6"/>
        <w:rPr>
          <w:sz w:val="20"/>
        </w:rPr>
      </w:pPr>
      <w:r w:rsidRPr="004F33D8">
        <w:rPr>
          <w:sz w:val="20"/>
        </w:rPr>
        <w:t>T</w:t>
      </w:r>
      <w:r w:rsidRPr="004F33D8" w:rsidR="00885904">
        <w:rPr>
          <w:sz w:val="20"/>
        </w:rPr>
        <w:t>itrage des agglutinines froides</w:t>
      </w:r>
    </w:p>
    <w:p w:rsidR="00C073BB" w:rsidRPr="004F33D8" w:rsidP="00C731D1">
      <w:pPr>
        <w:pStyle w:val="Heading6"/>
        <w:rPr>
          <w:sz w:val="20"/>
        </w:rPr>
      </w:pPr>
      <w:r w:rsidRPr="004F33D8">
        <w:rPr>
          <w:sz w:val="20"/>
        </w:rPr>
        <w:t>Titrage d’allo-anticorps chez la femme enceinte</w:t>
      </w:r>
    </w:p>
    <w:p w:rsidR="00C073BB" w:rsidRPr="004F33D8" w:rsidP="00C731D1">
      <w:pPr>
        <w:pStyle w:val="Heading6"/>
        <w:rPr>
          <w:sz w:val="20"/>
        </w:rPr>
      </w:pPr>
      <w:r w:rsidRPr="004F33D8">
        <w:rPr>
          <w:sz w:val="20"/>
        </w:rPr>
        <w:t>Titrage des anticorps immuns</w:t>
      </w:r>
      <w:r w:rsidRPr="004F33D8" w:rsidR="00885904">
        <w:rPr>
          <w:sz w:val="20"/>
        </w:rPr>
        <w:t xml:space="preserve"> et naturel</w:t>
      </w:r>
      <w:r w:rsidRPr="004F33D8" w:rsidR="00C705C6">
        <w:rPr>
          <w:sz w:val="20"/>
        </w:rPr>
        <w:t>s</w:t>
      </w:r>
      <w:r w:rsidRPr="004F33D8" w:rsidR="00885904">
        <w:rPr>
          <w:sz w:val="20"/>
        </w:rPr>
        <w:t xml:space="preserve"> </w:t>
      </w:r>
      <w:r w:rsidRPr="004F33D8" w:rsidR="00612E34">
        <w:rPr>
          <w:sz w:val="20"/>
        </w:rPr>
        <w:t>du système ABO</w:t>
      </w:r>
    </w:p>
    <w:p w:rsidR="00885904" w:rsidRPr="004F33D8" w:rsidP="00C731D1">
      <w:pPr>
        <w:pStyle w:val="Heading6"/>
        <w:rPr>
          <w:sz w:val="20"/>
        </w:rPr>
      </w:pPr>
      <w:r w:rsidRPr="004F33D8">
        <w:rPr>
          <w:sz w:val="20"/>
        </w:rPr>
        <w:t xml:space="preserve">Exploration d’une anémie hémolytique </w:t>
      </w:r>
      <w:r w:rsidRPr="004F33D8" w:rsidR="005665DB">
        <w:rPr>
          <w:sz w:val="20"/>
        </w:rPr>
        <w:t>auto-immune ou d’origine médicamenteuse</w:t>
      </w:r>
    </w:p>
    <w:p w:rsidR="00C073BB" w:rsidRPr="004F33D8" w:rsidP="004155BB">
      <w:pPr>
        <w:rPr>
          <w:rFonts w:cs="Arial"/>
          <w:sz w:val="20"/>
          <w:szCs w:val="20"/>
        </w:rPr>
      </w:pPr>
    </w:p>
    <w:p w:rsidR="00C073BB" w:rsidRPr="004F33D8" w:rsidP="00AB2081">
      <w:pPr>
        <w:pStyle w:val="Heading3"/>
        <w:rPr>
          <w:sz w:val="20"/>
          <w:szCs w:val="20"/>
        </w:rPr>
      </w:pPr>
      <w:r>
        <w:rPr>
          <w:sz w:val="20"/>
          <w:szCs w:val="20"/>
        </w:rPr>
        <w:t xml:space="preserve">Article 2.2. </w:t>
      </w:r>
      <w:r w:rsidRPr="004F33D8" w:rsidR="005311D8">
        <w:rPr>
          <w:sz w:val="20"/>
          <w:szCs w:val="20"/>
        </w:rPr>
        <w:t xml:space="preserve">Histocompatibilité et d’immunologie leuco-plaquettaire </w:t>
      </w:r>
    </w:p>
    <w:p w:rsidR="00C073BB" w:rsidRPr="004F33D8" w:rsidP="004155BB">
      <w:pPr>
        <w:rPr>
          <w:rFonts w:cs="Arial"/>
          <w:sz w:val="20"/>
          <w:szCs w:val="20"/>
        </w:rPr>
      </w:pPr>
    </w:p>
    <w:p w:rsidR="00276BCD" w:rsidRPr="004F33D8" w:rsidP="00C731D1">
      <w:pPr>
        <w:rPr>
          <w:rFonts w:cs="Arial"/>
          <w:sz w:val="20"/>
          <w:szCs w:val="20"/>
        </w:rPr>
      </w:pPr>
      <w:r w:rsidRPr="004F33D8">
        <w:rPr>
          <w:rFonts w:cs="Arial"/>
          <w:sz w:val="20"/>
          <w:szCs w:val="20"/>
        </w:rPr>
        <w:t>Les examens d’histocompatibilité et d’immunologie leuco plaquettaire visent à assurer</w:t>
      </w:r>
      <w:r w:rsidRPr="004F33D8" w:rsidR="00A27E5B">
        <w:rPr>
          <w:rFonts w:cs="Arial"/>
          <w:sz w:val="20"/>
          <w:szCs w:val="20"/>
        </w:rPr>
        <w:t xml:space="preserve"> : </w:t>
      </w:r>
    </w:p>
    <w:p w:rsidR="00A27E5B" w:rsidRPr="004F33D8" w:rsidP="00C731D1">
      <w:pPr>
        <w:rPr>
          <w:rFonts w:cs="Arial"/>
          <w:sz w:val="20"/>
          <w:szCs w:val="20"/>
        </w:rPr>
      </w:pPr>
    </w:p>
    <w:p w:rsidR="00276BCD" w:rsidRPr="004F33D8" w:rsidP="00C731D1">
      <w:pPr>
        <w:pStyle w:val="Heading6"/>
        <w:rPr>
          <w:sz w:val="20"/>
        </w:rPr>
      </w:pPr>
      <w:r w:rsidRPr="004F33D8">
        <w:rPr>
          <w:sz w:val="20"/>
        </w:rPr>
        <w:t>La compatibilité des transfusions de plaquettes chez les patients immunisés et dans le cadre des thrombopénies néonatales</w:t>
      </w:r>
    </w:p>
    <w:p w:rsidR="00276BCD" w:rsidRPr="004F33D8" w:rsidP="00C731D1">
      <w:pPr>
        <w:pStyle w:val="Heading6"/>
        <w:rPr>
          <w:sz w:val="20"/>
        </w:rPr>
      </w:pPr>
      <w:r w:rsidRPr="004F33D8">
        <w:rPr>
          <w:sz w:val="20"/>
        </w:rPr>
        <w:t>La compatibilité des greffes de CSH apparentées et non apparentées</w:t>
      </w:r>
    </w:p>
    <w:p w:rsidR="00276BCD" w:rsidRPr="004F33D8" w:rsidP="00C731D1">
      <w:pPr>
        <w:pStyle w:val="Heading6"/>
        <w:rPr>
          <w:sz w:val="20"/>
        </w:rPr>
      </w:pPr>
      <w:r w:rsidRPr="004F33D8">
        <w:rPr>
          <w:sz w:val="20"/>
        </w:rPr>
        <w:t>Les examens HLA dans le cadre d’une association avec une maladie particulière</w:t>
      </w:r>
    </w:p>
    <w:p w:rsidR="00276BCD" w:rsidRPr="004F33D8" w:rsidP="00C731D1">
      <w:pPr>
        <w:pStyle w:val="Heading6"/>
        <w:rPr>
          <w:sz w:val="20"/>
        </w:rPr>
      </w:pPr>
      <w:r w:rsidRPr="004F33D8">
        <w:rPr>
          <w:sz w:val="20"/>
        </w:rPr>
        <w:t xml:space="preserve">Les typages des donneurs volontaires de moelle osseuse (DVMO) et unités de sang placentaire (USP) </w:t>
      </w:r>
    </w:p>
    <w:p w:rsidR="00276BCD" w:rsidRPr="004F33D8" w:rsidP="00C731D1">
      <w:pPr>
        <w:pStyle w:val="Heading6"/>
        <w:rPr>
          <w:sz w:val="20"/>
        </w:rPr>
      </w:pPr>
      <w:r w:rsidRPr="004F33D8">
        <w:rPr>
          <w:sz w:val="20"/>
        </w:rPr>
        <w:t>La recherche des anticorps anti-HLA dans différents domaines :</w:t>
      </w:r>
      <w:r w:rsidRPr="004F33D8" w:rsidR="00F017A7">
        <w:rPr>
          <w:sz w:val="20"/>
        </w:rPr>
        <w:t xml:space="preserve"> inefficacité transfusionnelle,</w:t>
      </w:r>
      <w:r w:rsidRPr="004F33D8">
        <w:rPr>
          <w:sz w:val="20"/>
        </w:rPr>
        <w:t xml:space="preserve"> bilan de suspicion de TRALI, bilan pré-greffe de C</w:t>
      </w:r>
      <w:r w:rsidRPr="004F33D8" w:rsidR="00F017A7">
        <w:rPr>
          <w:sz w:val="20"/>
        </w:rPr>
        <w:t xml:space="preserve">SH, transfusion de </w:t>
      </w:r>
      <w:r w:rsidRPr="004F33D8" w:rsidR="00CC6AA3">
        <w:rPr>
          <w:sz w:val="20"/>
        </w:rPr>
        <w:t>granuleux, …</w:t>
      </w:r>
    </w:p>
    <w:p w:rsidR="00276BCD" w:rsidRPr="004F33D8" w:rsidP="00C731D1">
      <w:pPr>
        <w:pStyle w:val="Heading6"/>
        <w:rPr>
          <w:sz w:val="20"/>
        </w:rPr>
      </w:pPr>
      <w:r w:rsidRPr="004F33D8">
        <w:rPr>
          <w:sz w:val="20"/>
        </w:rPr>
        <w:t xml:space="preserve">Les examens d’immunologie de la plaquette (recherche d’anticorps anti-plaquette et typage HPA) dans le cadre de l’exploration de thrombopénies, d’incompatibilité fœto-maternelle, d’inefficacité transfusionnelle, de bilan pré-greffe </w:t>
      </w:r>
    </w:p>
    <w:p w:rsidR="002350AA" w:rsidRPr="004F33D8" w:rsidP="00C731D1">
      <w:pPr>
        <w:pStyle w:val="Heading6"/>
        <w:rPr>
          <w:sz w:val="20"/>
        </w:rPr>
      </w:pPr>
      <w:r w:rsidRPr="004F33D8">
        <w:rPr>
          <w:sz w:val="20"/>
        </w:rPr>
        <w:t>Les examens d’immunologie du polynucléaire neutrophile (recherche d’anticorps anti-granulocytes et typage HNA), dans le cadre de l’exploration de neutropénies, de suspicion de TRALI (syndrome de détresse respiratoire aigüe lié à la transfusion), d’incompatibilité fœto-maternelle, de bilan pré-greffe</w:t>
      </w:r>
    </w:p>
    <w:p w:rsidR="002350AA" w:rsidRPr="004F33D8">
      <w:pPr>
        <w:spacing w:after="160" w:line="259" w:lineRule="auto"/>
        <w:jc w:val="left"/>
        <w:rPr>
          <w:sz w:val="20"/>
          <w:szCs w:val="20"/>
        </w:rPr>
      </w:pPr>
      <w:r w:rsidRPr="004F33D8">
        <w:rPr>
          <w:sz w:val="20"/>
          <w:szCs w:val="20"/>
        </w:rPr>
        <w:br w:type="page"/>
      </w:r>
    </w:p>
    <w:p w:rsidR="00A27E5B" w:rsidRPr="00C3569F" w:rsidP="00AB2081">
      <w:pPr>
        <w:pStyle w:val="Heading3"/>
        <w:rPr>
          <w:sz w:val="20"/>
          <w:szCs w:val="20"/>
        </w:rPr>
      </w:pPr>
      <w:r w:rsidRPr="00C3569F">
        <w:rPr>
          <w:sz w:val="20"/>
          <w:szCs w:val="20"/>
        </w:rPr>
        <w:t>Article 2.</w:t>
      </w:r>
      <w:r w:rsidRPr="00C3569F" w:rsidR="009C085F">
        <w:rPr>
          <w:sz w:val="20"/>
          <w:szCs w:val="20"/>
        </w:rPr>
        <w:t>3</w:t>
      </w:r>
      <w:r w:rsidR="004F33D8">
        <w:rPr>
          <w:sz w:val="20"/>
          <w:szCs w:val="20"/>
        </w:rPr>
        <w:t xml:space="preserve">. </w:t>
      </w:r>
      <w:r w:rsidRPr="00C3569F">
        <w:rPr>
          <w:sz w:val="20"/>
          <w:szCs w:val="20"/>
        </w:rPr>
        <w:t>Examens de numération des cell</w:t>
      </w:r>
      <w:r w:rsidRPr="00C3569F" w:rsidR="00EE7187">
        <w:rPr>
          <w:sz w:val="20"/>
          <w:szCs w:val="20"/>
        </w:rPr>
        <w:t>ules CD34 du sang périphérique</w:t>
      </w:r>
    </w:p>
    <w:p w:rsidR="002350AA" w:rsidRPr="00C3569F" w:rsidP="004F33D8">
      <w:pPr>
        <w:pStyle w:val="Heading3"/>
        <w:ind w:left="0"/>
        <w:rPr>
          <w:sz w:val="20"/>
          <w:szCs w:val="20"/>
        </w:rPr>
      </w:pPr>
    </w:p>
    <w:p w:rsidR="00A27E5B" w:rsidRPr="00C3569F" w:rsidP="00C731D1">
      <w:pPr>
        <w:rPr>
          <w:rFonts w:cs="Arial"/>
          <w:sz w:val="20"/>
          <w:szCs w:val="20"/>
        </w:rPr>
      </w:pPr>
      <w:r w:rsidRPr="00C3569F">
        <w:rPr>
          <w:rFonts w:cs="Arial"/>
          <w:sz w:val="20"/>
          <w:szCs w:val="20"/>
        </w:rPr>
        <w:t>L’examen réalisé est la numération des cellules souches hématopoïétiques CD34+ dans le sang périphérique dans le cadre des greffes de cellules souches périphériques.</w:t>
      </w:r>
    </w:p>
    <w:p w:rsidR="00C073BB" w:rsidRPr="00C3569F" w:rsidP="00C731D1">
      <w:pPr>
        <w:rPr>
          <w:rFonts w:cs="Arial"/>
          <w:sz w:val="20"/>
          <w:szCs w:val="20"/>
        </w:rPr>
      </w:pPr>
    </w:p>
    <w:p w:rsidR="00807A63" w:rsidRPr="00C3569F" w:rsidP="00C731D1">
      <w:pPr>
        <w:rPr>
          <w:rFonts w:cs="Arial"/>
          <w:sz w:val="20"/>
          <w:szCs w:val="20"/>
        </w:rPr>
      </w:pPr>
      <w:r w:rsidRPr="00C3569F">
        <w:rPr>
          <w:rFonts w:cs="Arial"/>
          <w:sz w:val="20"/>
          <w:szCs w:val="20"/>
        </w:rPr>
        <w:t xml:space="preserve">N° accréditation COFRAC : 8-2098. Liste des sites et portées d’accréditation disponibles sur </w:t>
      </w:r>
      <w:hyperlink r:id="rId5" w:history="1">
        <w:r w:rsidRPr="00C3569F">
          <w:rPr>
            <w:rStyle w:val="Hyperlink"/>
            <w:rFonts w:cs="Arial"/>
            <w:sz w:val="20"/>
            <w:szCs w:val="20"/>
          </w:rPr>
          <w:t>www.cofrac.fr</w:t>
        </w:r>
      </w:hyperlink>
    </w:p>
    <w:p w:rsidR="004F33D8" w:rsidP="003E0314">
      <w:pPr>
        <w:rPr>
          <w:rStyle w:val="Hyperlink"/>
          <w:rFonts w:cs="Arial"/>
          <w:color w:val="auto"/>
          <w:sz w:val="20"/>
          <w:szCs w:val="20"/>
        </w:rPr>
      </w:pPr>
      <w:r w:rsidRPr="00C3569F">
        <w:rPr>
          <w:rFonts w:cs="Arial"/>
          <w:sz w:val="20"/>
          <w:szCs w:val="20"/>
        </w:rPr>
        <w:t xml:space="preserve">La portée détaillée des examens accrédités est également disponible sur </w:t>
      </w:r>
      <w:hyperlink r:id="rId5" w:history="1">
        <w:r w:rsidRPr="00BD75E7" w:rsidR="00A83963">
          <w:rPr>
            <w:rStyle w:val="Hyperlink"/>
            <w:rFonts w:cs="Arial"/>
            <w:sz w:val="20"/>
            <w:szCs w:val="20"/>
          </w:rPr>
          <w:t>www.cofrac.fr</w:t>
        </w:r>
      </w:hyperlink>
    </w:p>
    <w:p w:rsidR="00185E42" w:rsidRPr="00C3569F" w:rsidP="003E0314">
      <w:pPr>
        <w:rPr>
          <w:rFonts w:cs="Arial"/>
          <w:sz w:val="20"/>
          <w:szCs w:val="20"/>
        </w:rPr>
      </w:pPr>
    </w:p>
    <w:p w:rsidR="00C073BB" w:rsidRPr="00C3569F" w:rsidP="00C3569F">
      <w:pPr>
        <w:pStyle w:val="Heading1"/>
        <w:spacing w:before="0" w:after="0"/>
        <w:rPr>
          <w:sz w:val="20"/>
        </w:rPr>
      </w:pPr>
      <w:r w:rsidRPr="00C3569F">
        <w:rPr>
          <w:sz w:val="20"/>
        </w:rPr>
        <w:t>Titre II – Engagements respectifs des Parties</w:t>
      </w:r>
    </w:p>
    <w:p w:rsidR="00C073BB" w:rsidRPr="00C3569F" w:rsidP="00C3569F">
      <w:pPr>
        <w:rPr>
          <w:rFonts w:cs="Arial"/>
          <w:sz w:val="20"/>
        </w:rPr>
      </w:pPr>
    </w:p>
    <w:p w:rsidR="00D15BF1" w:rsidRPr="00C3569F" w:rsidP="00C731D1">
      <w:pPr>
        <w:rPr>
          <w:rFonts w:cs="Arial"/>
          <w:sz w:val="20"/>
        </w:rPr>
      </w:pPr>
      <w:r w:rsidRPr="00C3569F">
        <w:rPr>
          <w:rFonts w:cs="Arial"/>
          <w:sz w:val="20"/>
        </w:rPr>
        <w:t>Le Client s’engage à ne pas faire référence à l’accréditation du LBM EFS-IDF</w:t>
      </w:r>
      <w:r w:rsidRPr="00C3569F" w:rsidR="008E6448">
        <w:rPr>
          <w:rFonts w:cs="Arial"/>
          <w:sz w:val="20"/>
        </w:rPr>
        <w:t>,</w:t>
      </w:r>
      <w:r w:rsidRPr="00C3569F">
        <w:rPr>
          <w:rFonts w:cs="Arial"/>
          <w:sz w:val="20"/>
        </w:rPr>
        <w:t xml:space="preserve"> selon les exigences du référentiel GEN REF</w:t>
      </w:r>
      <w:r w:rsidRPr="00C3569F" w:rsidR="001D4D10">
        <w:rPr>
          <w:rFonts w:cs="Arial"/>
          <w:sz w:val="20"/>
        </w:rPr>
        <w:t xml:space="preserve"> 11</w:t>
      </w:r>
      <w:r w:rsidRPr="00C3569F">
        <w:rPr>
          <w:rFonts w:cs="Arial"/>
          <w:sz w:val="20"/>
        </w:rPr>
        <w:t xml:space="preserve">. Le référentiel GEN REF 11 est disponible sur </w:t>
      </w:r>
      <w:r w:rsidR="00B96B28">
        <w:rPr>
          <w:rFonts w:cs="Arial"/>
          <w:sz w:val="20"/>
        </w:rPr>
        <w:t xml:space="preserve">le </w:t>
      </w:r>
      <w:r w:rsidRPr="00C3569F">
        <w:rPr>
          <w:rFonts w:cs="Arial"/>
          <w:sz w:val="20"/>
        </w:rPr>
        <w:t>site www.cofrac.fr.</w:t>
      </w:r>
    </w:p>
    <w:p w:rsidR="00D15BF1" w:rsidRPr="00C3569F" w:rsidP="004155BB">
      <w:pPr>
        <w:rPr>
          <w:rFonts w:cs="Arial"/>
          <w:sz w:val="20"/>
        </w:rPr>
      </w:pPr>
    </w:p>
    <w:p w:rsidR="00C073BB" w:rsidRPr="00C3569F" w:rsidP="00C3569F">
      <w:pPr>
        <w:pStyle w:val="Heading2"/>
        <w:rPr>
          <w:sz w:val="20"/>
        </w:rPr>
      </w:pPr>
      <w:r w:rsidRPr="00C3569F">
        <w:rPr>
          <w:sz w:val="20"/>
        </w:rPr>
        <w:t xml:space="preserve">Article 1 – Manuel de Prélèvement </w:t>
      </w:r>
    </w:p>
    <w:p w:rsidR="00C073BB" w:rsidRPr="00C3569F" w:rsidP="00AB2081">
      <w:pPr>
        <w:pStyle w:val="Heading3"/>
        <w:rPr>
          <w:sz w:val="20"/>
        </w:rPr>
      </w:pPr>
      <w:r w:rsidRPr="00C3569F">
        <w:rPr>
          <w:sz w:val="20"/>
        </w:rPr>
        <w:t>Article 1.1 – Contenu et application</w:t>
      </w:r>
    </w:p>
    <w:p w:rsidR="0065552F" w:rsidRPr="00C3569F" w:rsidP="00853189">
      <w:pPr>
        <w:rPr>
          <w:rFonts w:cs="Arial"/>
          <w:sz w:val="20"/>
        </w:rPr>
      </w:pPr>
    </w:p>
    <w:p w:rsidR="00C073BB" w:rsidRPr="00F8750E" w:rsidP="00853189">
      <w:pPr>
        <w:rPr>
          <w:rFonts w:cs="Arial"/>
          <w:i/>
          <w:sz w:val="20"/>
        </w:rPr>
      </w:pPr>
      <w:r w:rsidRPr="00F8750E">
        <w:rPr>
          <w:rFonts w:cs="Arial"/>
          <w:i/>
          <w:sz w:val="20"/>
        </w:rPr>
        <w:t xml:space="preserve">Le </w:t>
      </w:r>
      <w:r w:rsidRPr="00F8750E" w:rsidR="003233AF">
        <w:rPr>
          <w:rFonts w:cs="Arial"/>
          <w:i/>
          <w:sz w:val="20"/>
        </w:rPr>
        <w:t xml:space="preserve">LBM EFS-IDF </w:t>
      </w:r>
      <w:r w:rsidRPr="00F8750E">
        <w:rPr>
          <w:rFonts w:cs="Arial"/>
          <w:i/>
          <w:sz w:val="20"/>
        </w:rPr>
        <w:t xml:space="preserve">met à disposition de ses Clients toutes les informations pour les activités pré-analytiques afin de garantir la validité des résultats d’examens via son Manuel de Prélèvement électronique. Il contient notamment les </w:t>
      </w:r>
      <w:r w:rsidRPr="00F8750E" w:rsidR="00DD49E3">
        <w:rPr>
          <w:rFonts w:cs="Arial"/>
          <w:i/>
          <w:sz w:val="20"/>
        </w:rPr>
        <w:t xml:space="preserve">informations pour les utilisateurs, </w:t>
      </w:r>
      <w:r w:rsidRPr="00F8750E" w:rsidR="00126053">
        <w:rPr>
          <w:rFonts w:cs="Arial"/>
          <w:i/>
          <w:sz w:val="20"/>
        </w:rPr>
        <w:t xml:space="preserve">les règles de prescription, les </w:t>
      </w:r>
      <w:r w:rsidRPr="00F8750E">
        <w:rPr>
          <w:rFonts w:cs="Arial"/>
          <w:i/>
          <w:sz w:val="20"/>
        </w:rPr>
        <w:t xml:space="preserve">conditions de </w:t>
      </w:r>
      <w:r w:rsidRPr="00F8750E" w:rsidR="00126053">
        <w:rPr>
          <w:rFonts w:cs="Arial"/>
          <w:i/>
          <w:sz w:val="20"/>
        </w:rPr>
        <w:t xml:space="preserve">prélèvement et du transport des échantillons primaires, ainsi que les informations concernant </w:t>
      </w:r>
      <w:r w:rsidRPr="00F8750E" w:rsidR="00E37253">
        <w:rPr>
          <w:rFonts w:cs="Arial"/>
          <w:i/>
          <w:sz w:val="20"/>
        </w:rPr>
        <w:t xml:space="preserve">la </w:t>
      </w:r>
      <w:r w:rsidRPr="00F8750E" w:rsidR="00126053">
        <w:rPr>
          <w:rFonts w:cs="Arial"/>
          <w:i/>
          <w:sz w:val="20"/>
        </w:rPr>
        <w:t>réception des échantillons au laboratoire.</w:t>
      </w:r>
    </w:p>
    <w:p w:rsidR="00C073BB" w:rsidRPr="00C3569F" w:rsidP="00853189">
      <w:pPr>
        <w:rPr>
          <w:rFonts w:cs="Arial"/>
          <w:sz w:val="20"/>
        </w:rPr>
      </w:pPr>
      <w:r w:rsidRPr="00C3569F">
        <w:rPr>
          <w:rFonts w:cs="Arial"/>
          <w:sz w:val="20"/>
        </w:rPr>
        <w:t>Le Manuel de P</w:t>
      </w:r>
      <w:r w:rsidRPr="00C3569F" w:rsidR="00821D61">
        <w:rPr>
          <w:rFonts w:cs="Arial"/>
          <w:sz w:val="20"/>
        </w:rPr>
        <w:t xml:space="preserve">rélèvement constitue également une aide au choix des demandes d’examens pour les prescripteurs du </w:t>
      </w:r>
      <w:r w:rsidRPr="00C3569F" w:rsidR="003233AF">
        <w:rPr>
          <w:rFonts w:cs="Arial"/>
          <w:sz w:val="20"/>
        </w:rPr>
        <w:t>Client et du nombre et</w:t>
      </w:r>
      <w:r w:rsidRPr="00C3569F" w:rsidR="00821D61">
        <w:rPr>
          <w:rFonts w:cs="Arial"/>
          <w:sz w:val="20"/>
        </w:rPr>
        <w:t xml:space="preserve"> type des tubes pour le prélèvement des échantillons et sera remis au </w:t>
      </w:r>
      <w:r w:rsidRPr="00C3569F" w:rsidR="00640058">
        <w:rPr>
          <w:rFonts w:cs="Arial"/>
          <w:sz w:val="20"/>
        </w:rPr>
        <w:t>C</w:t>
      </w:r>
      <w:r w:rsidRPr="00C3569F" w:rsidR="00821D61">
        <w:rPr>
          <w:rFonts w:cs="Arial"/>
          <w:sz w:val="20"/>
        </w:rPr>
        <w:t>lient.</w:t>
      </w:r>
    </w:p>
    <w:p w:rsidR="00C073BB" w:rsidRPr="00C3569F" w:rsidP="00853189">
      <w:pPr>
        <w:rPr>
          <w:rFonts w:cs="Arial"/>
          <w:sz w:val="20"/>
        </w:rPr>
      </w:pPr>
      <w:r w:rsidRPr="00C3569F">
        <w:rPr>
          <w:rFonts w:cs="Arial"/>
          <w:sz w:val="20"/>
        </w:rPr>
        <w:t>La direction de la structure de santé s’assure de la bonne exécution des différents éléments qui y figurent (Art L6211-15 CSP).</w:t>
      </w:r>
    </w:p>
    <w:p w:rsidR="00C073BB" w:rsidRPr="00F8750E" w:rsidP="00853189">
      <w:pPr>
        <w:rPr>
          <w:rFonts w:cs="Arial"/>
          <w:i/>
          <w:sz w:val="20"/>
        </w:rPr>
      </w:pPr>
      <w:r w:rsidRPr="00F8750E">
        <w:rPr>
          <w:rFonts w:cs="Arial"/>
          <w:i/>
          <w:sz w:val="20"/>
        </w:rPr>
        <w:t xml:space="preserve">Les demandes d’examens </w:t>
      </w:r>
      <w:r w:rsidRPr="00F8750E" w:rsidR="00126053">
        <w:rPr>
          <w:rFonts w:cs="Arial"/>
          <w:i/>
          <w:sz w:val="20"/>
        </w:rPr>
        <w:t>et le présent contrat</w:t>
      </w:r>
      <w:r w:rsidRPr="00F8750E">
        <w:rPr>
          <w:rFonts w:cs="Arial"/>
          <w:i/>
          <w:sz w:val="20"/>
        </w:rPr>
        <w:t xml:space="preserve"> sont à la disposition du </w:t>
      </w:r>
      <w:r w:rsidRPr="00F8750E" w:rsidR="006B49DA">
        <w:rPr>
          <w:rFonts w:cs="Arial"/>
          <w:i/>
          <w:sz w:val="20"/>
        </w:rPr>
        <w:t>C</w:t>
      </w:r>
      <w:r w:rsidRPr="00F8750E">
        <w:rPr>
          <w:rFonts w:cs="Arial"/>
          <w:i/>
          <w:sz w:val="20"/>
        </w:rPr>
        <w:t>lient</w:t>
      </w:r>
      <w:r w:rsidRPr="00F8750E" w:rsidR="00CF0A47">
        <w:rPr>
          <w:rFonts w:cs="Arial"/>
          <w:i/>
          <w:sz w:val="20"/>
        </w:rPr>
        <w:t xml:space="preserve"> </w:t>
      </w:r>
      <w:r w:rsidRPr="00F8750E" w:rsidR="00126053">
        <w:rPr>
          <w:rFonts w:cs="Arial"/>
          <w:i/>
          <w:sz w:val="20"/>
        </w:rPr>
        <w:t>dans le Manuel de Prélèvement électronique.</w:t>
      </w:r>
    </w:p>
    <w:p w:rsidR="00C073BB" w:rsidRPr="00C3569F" w:rsidP="004155BB">
      <w:pPr>
        <w:rPr>
          <w:rFonts w:cs="Arial"/>
          <w:sz w:val="20"/>
        </w:rPr>
      </w:pPr>
    </w:p>
    <w:p w:rsidR="00C073BB" w:rsidRPr="00C3569F" w:rsidP="00AB2081">
      <w:pPr>
        <w:pStyle w:val="Heading3"/>
        <w:rPr>
          <w:sz w:val="20"/>
        </w:rPr>
      </w:pPr>
      <w:r w:rsidRPr="00C3569F">
        <w:rPr>
          <w:sz w:val="20"/>
        </w:rPr>
        <w:t>Article 1.2. – Modalités de diffusion au Client et de prise de connaissance</w:t>
      </w:r>
    </w:p>
    <w:p w:rsidR="00C073BB" w:rsidRPr="00C3569F" w:rsidP="004155BB">
      <w:pPr>
        <w:rPr>
          <w:rFonts w:cs="Arial"/>
          <w:sz w:val="20"/>
        </w:rPr>
      </w:pPr>
    </w:p>
    <w:p w:rsidR="00100A1E" w:rsidRPr="00F8750E" w:rsidP="00853189">
      <w:pPr>
        <w:rPr>
          <w:rFonts w:cs="Arial"/>
          <w:i/>
          <w:sz w:val="20"/>
        </w:rPr>
      </w:pPr>
      <w:r w:rsidRPr="00F8750E">
        <w:rPr>
          <w:rFonts w:cs="Arial"/>
          <w:i/>
          <w:sz w:val="20"/>
        </w:rPr>
        <w:t xml:space="preserve">Le Manuel de Prélèvement </w:t>
      </w:r>
      <w:r w:rsidRPr="00F8750E" w:rsidR="00F72982">
        <w:rPr>
          <w:rFonts w:cs="Arial"/>
          <w:i/>
          <w:sz w:val="20"/>
        </w:rPr>
        <w:t>du</w:t>
      </w:r>
      <w:r w:rsidRPr="00F8750E">
        <w:rPr>
          <w:rFonts w:cs="Arial"/>
          <w:i/>
          <w:sz w:val="20"/>
        </w:rPr>
        <w:t xml:space="preserve"> </w:t>
      </w:r>
      <w:r w:rsidRPr="00F8750E" w:rsidR="00B22465">
        <w:rPr>
          <w:rFonts w:cs="Arial"/>
          <w:i/>
          <w:sz w:val="20"/>
        </w:rPr>
        <w:t>LBM EFS-IDF</w:t>
      </w:r>
      <w:r w:rsidRPr="00F8750E" w:rsidR="00126053">
        <w:rPr>
          <w:rFonts w:cs="Arial"/>
          <w:i/>
          <w:sz w:val="20"/>
        </w:rPr>
        <w:t>, mis à jour en temps réel</w:t>
      </w:r>
      <w:r w:rsidRPr="00F8750E" w:rsidR="00AD300A">
        <w:rPr>
          <w:rFonts w:cs="Arial"/>
          <w:i/>
          <w:sz w:val="20"/>
        </w:rPr>
        <w:t>,</w:t>
      </w:r>
      <w:r w:rsidRPr="00F8750E" w:rsidR="00B22465">
        <w:rPr>
          <w:rFonts w:cs="Arial"/>
          <w:i/>
          <w:sz w:val="20"/>
        </w:rPr>
        <w:t xml:space="preserve"> </w:t>
      </w:r>
      <w:r w:rsidRPr="00F8750E">
        <w:rPr>
          <w:rFonts w:cs="Arial"/>
          <w:i/>
          <w:sz w:val="20"/>
        </w:rPr>
        <w:t>est</w:t>
      </w:r>
      <w:r w:rsidRPr="00F8750E" w:rsidR="00B96B28">
        <w:rPr>
          <w:rFonts w:cs="Arial"/>
          <w:i/>
          <w:sz w:val="20"/>
        </w:rPr>
        <w:t xml:space="preserve"> disponible sur </w:t>
      </w:r>
      <w:r w:rsidRPr="00F8750E" w:rsidR="00B96B28">
        <w:rPr>
          <w:rFonts w:cs="Arial"/>
          <w:i/>
          <w:sz w:val="20"/>
        </w:rPr>
        <w:t>sur</w:t>
      </w:r>
      <w:r w:rsidRPr="00F8750E" w:rsidR="00B96B28">
        <w:rPr>
          <w:rFonts w:cs="Arial"/>
          <w:i/>
          <w:sz w:val="20"/>
        </w:rPr>
        <w:t xml:space="preserve"> le site https://efs-idf.manuelprelevement.fr/ </w:t>
      </w:r>
    </w:p>
    <w:p w:rsidR="00C073BB" w:rsidRPr="00F8750E" w:rsidP="00853189">
      <w:pPr>
        <w:rPr>
          <w:rFonts w:cs="Arial"/>
          <w:i/>
          <w:sz w:val="20"/>
        </w:rPr>
      </w:pPr>
    </w:p>
    <w:p w:rsidR="00C073BB" w:rsidRPr="00F8750E" w:rsidP="00853189">
      <w:pPr>
        <w:rPr>
          <w:rFonts w:cs="Arial"/>
          <w:i/>
          <w:sz w:val="20"/>
        </w:rPr>
      </w:pPr>
      <w:r w:rsidRPr="00F8750E">
        <w:rPr>
          <w:rFonts w:cs="Arial"/>
          <w:i/>
          <w:sz w:val="20"/>
        </w:rPr>
        <w:t xml:space="preserve">Le </w:t>
      </w:r>
      <w:r w:rsidRPr="00F8750E" w:rsidR="00672AC2">
        <w:rPr>
          <w:rFonts w:cs="Arial"/>
          <w:i/>
          <w:sz w:val="20"/>
        </w:rPr>
        <w:t>C</w:t>
      </w:r>
      <w:r w:rsidRPr="00F8750E">
        <w:rPr>
          <w:rFonts w:cs="Arial"/>
          <w:i/>
          <w:sz w:val="20"/>
        </w:rPr>
        <w:t xml:space="preserve">lient </w:t>
      </w:r>
      <w:r w:rsidRPr="00F8750E" w:rsidR="00126053">
        <w:rPr>
          <w:rFonts w:cs="Arial"/>
          <w:i/>
          <w:sz w:val="20"/>
        </w:rPr>
        <w:t xml:space="preserve">informera son personnel en charge des prélèvements, des modalités de consultation du </w:t>
      </w:r>
      <w:r w:rsidRPr="00F8750E">
        <w:rPr>
          <w:rFonts w:cs="Arial"/>
          <w:i/>
          <w:sz w:val="20"/>
        </w:rPr>
        <w:t xml:space="preserve">Manuel de Prélèvement, afin que ses dispositions soient connues des personnels concernés. </w:t>
      </w:r>
      <w:r w:rsidRPr="00F8750E" w:rsidR="00931780">
        <w:rPr>
          <w:rFonts w:cs="Arial"/>
          <w:i/>
          <w:sz w:val="20"/>
        </w:rPr>
        <w:t>Pour les Etablissements de Soins, l</w:t>
      </w:r>
      <w:r w:rsidRPr="00F8750E">
        <w:rPr>
          <w:rFonts w:cs="Arial"/>
          <w:i/>
          <w:sz w:val="20"/>
        </w:rPr>
        <w:t xml:space="preserve">a prise de connaissance est assurée par la direction de la structure de </w:t>
      </w:r>
      <w:r w:rsidRPr="00F8750E" w:rsidR="005F2BBA">
        <w:rPr>
          <w:rFonts w:cs="Arial"/>
          <w:i/>
          <w:sz w:val="20"/>
        </w:rPr>
        <w:t>santé</w:t>
      </w:r>
      <w:r w:rsidRPr="00F8750E">
        <w:rPr>
          <w:rFonts w:cs="Arial"/>
          <w:i/>
          <w:sz w:val="20"/>
        </w:rPr>
        <w:t xml:space="preserve"> (Art L6211-15 CSP).</w:t>
      </w:r>
    </w:p>
    <w:p w:rsidR="00C073BB" w:rsidRPr="00C3569F" w:rsidP="004155BB">
      <w:pPr>
        <w:rPr>
          <w:rFonts w:cs="Arial"/>
          <w:sz w:val="20"/>
        </w:rPr>
      </w:pPr>
    </w:p>
    <w:p w:rsidR="00C073BB" w:rsidRPr="00C3569F" w:rsidP="00C3569F">
      <w:pPr>
        <w:pStyle w:val="Heading2"/>
        <w:spacing w:after="0"/>
        <w:rPr>
          <w:sz w:val="20"/>
        </w:rPr>
      </w:pPr>
      <w:r w:rsidRPr="00C3569F">
        <w:rPr>
          <w:sz w:val="20"/>
        </w:rPr>
        <w:t>Article 2 – Validation des demandes d’examens du client</w:t>
      </w:r>
    </w:p>
    <w:p w:rsidR="00C073BB" w:rsidRPr="00C3569F" w:rsidP="00C3569F">
      <w:pPr>
        <w:pStyle w:val="Heading3"/>
        <w:rPr>
          <w:sz w:val="20"/>
        </w:rPr>
      </w:pPr>
      <w:r w:rsidRPr="00C3569F">
        <w:rPr>
          <w:sz w:val="20"/>
        </w:rPr>
        <w:t>Article 2.1.- Prescription.</w:t>
      </w:r>
    </w:p>
    <w:p w:rsidR="00C073BB" w:rsidRPr="00C3569F" w:rsidP="00C3569F">
      <w:pPr>
        <w:rPr>
          <w:rFonts w:cs="Arial"/>
          <w:sz w:val="20"/>
        </w:rPr>
      </w:pPr>
    </w:p>
    <w:p w:rsidR="00C073BB" w:rsidRPr="00F8750E" w:rsidP="00C731D1">
      <w:pPr>
        <w:rPr>
          <w:rFonts w:cs="Arial"/>
          <w:i/>
          <w:sz w:val="20"/>
        </w:rPr>
      </w:pPr>
      <w:r w:rsidRPr="00F8750E">
        <w:rPr>
          <w:rFonts w:cs="Arial"/>
          <w:i/>
          <w:sz w:val="20"/>
        </w:rPr>
        <w:t xml:space="preserve">Des exemples de formulaires de demande d’examens spécifiques à chaque activité sont mis à disposition du Client </w:t>
      </w:r>
      <w:r w:rsidRPr="00F8750E" w:rsidR="00931780">
        <w:rPr>
          <w:rFonts w:cs="Arial"/>
          <w:i/>
          <w:sz w:val="20"/>
        </w:rPr>
        <w:t xml:space="preserve">dans le Manuel de Prélèvement électronique </w:t>
      </w:r>
      <w:r w:rsidRPr="00F8750E">
        <w:rPr>
          <w:rFonts w:cs="Arial"/>
          <w:i/>
          <w:sz w:val="20"/>
        </w:rPr>
        <w:t>et pourront être utilisés.</w:t>
      </w:r>
    </w:p>
    <w:p w:rsidR="00C073BB" w:rsidRPr="00C3569F" w:rsidP="00C731D1">
      <w:pPr>
        <w:rPr>
          <w:rFonts w:cs="Arial"/>
          <w:sz w:val="20"/>
        </w:rPr>
      </w:pPr>
      <w:r w:rsidRPr="00C3569F">
        <w:rPr>
          <w:rFonts w:cs="Arial"/>
          <w:sz w:val="20"/>
        </w:rPr>
        <w:t xml:space="preserve">Lorsque des informations sont incomplètes ou font défaut, le personnel du site du </w:t>
      </w:r>
      <w:r w:rsidRPr="00C3569F" w:rsidR="00B22465">
        <w:rPr>
          <w:rFonts w:cs="Arial"/>
          <w:sz w:val="20"/>
        </w:rPr>
        <w:t xml:space="preserve">LBM EFS-IDF </w:t>
      </w:r>
      <w:r w:rsidRPr="00C3569F">
        <w:rPr>
          <w:rFonts w:cs="Arial"/>
          <w:sz w:val="20"/>
        </w:rPr>
        <w:t>doit en informer le Client en charge du prélèvement afin que ce dernier les recueille auprès du patient ou du prescripteur et les communique conformément aux articles L 6211-2 et L 6211-8 du Code de la Santé Publique.</w:t>
      </w:r>
    </w:p>
    <w:p w:rsidR="00C073BB" w:rsidRPr="00C3569F" w:rsidP="00C731D1">
      <w:pPr>
        <w:rPr>
          <w:rFonts w:cs="Arial"/>
          <w:sz w:val="20"/>
        </w:rPr>
      </w:pPr>
      <w:r w:rsidRPr="00C3569F">
        <w:rPr>
          <w:rFonts w:cs="Arial"/>
          <w:sz w:val="20"/>
        </w:rPr>
        <w:t xml:space="preserve">L’absence de ces éléments cliniques pertinents pourrait conduire le biologiste du </w:t>
      </w:r>
      <w:r w:rsidRPr="00C3569F" w:rsidR="00B22465">
        <w:rPr>
          <w:rFonts w:cs="Arial"/>
          <w:sz w:val="20"/>
        </w:rPr>
        <w:t xml:space="preserve">LBM EFS-IDF </w:t>
      </w:r>
      <w:r w:rsidRPr="00C3569F">
        <w:rPr>
          <w:rFonts w:cs="Arial"/>
          <w:sz w:val="20"/>
        </w:rPr>
        <w:t>à rendre un résultat partiel ou des avis interprétations inadéquates.</w:t>
      </w:r>
    </w:p>
    <w:p w:rsidR="00144BB1" w:rsidRPr="00C3569F" w:rsidP="00C3569F">
      <w:pPr>
        <w:rPr>
          <w:rFonts w:cs="Arial"/>
          <w:sz w:val="20"/>
        </w:rPr>
      </w:pPr>
      <w:r w:rsidRPr="00C3569F">
        <w:rPr>
          <w:rFonts w:cs="Arial"/>
          <w:sz w:val="20"/>
        </w:rPr>
        <w:t xml:space="preserve">Les demandes d’examen faites </w:t>
      </w:r>
      <w:r w:rsidRPr="00C3569F" w:rsidR="00B06BAC">
        <w:rPr>
          <w:rFonts w:cs="Arial"/>
          <w:sz w:val="20"/>
        </w:rPr>
        <w:t xml:space="preserve">oralement </w:t>
      </w:r>
      <w:r w:rsidRPr="00C3569F">
        <w:rPr>
          <w:rFonts w:cs="Arial"/>
          <w:sz w:val="20"/>
        </w:rPr>
        <w:t>par le prescripteur sont possibles et sont tracées sur le compte rendu d’examen</w:t>
      </w:r>
      <w:r w:rsidRPr="00C3569F" w:rsidR="000161FD">
        <w:rPr>
          <w:rFonts w:cs="Arial"/>
          <w:sz w:val="20"/>
        </w:rPr>
        <w:t>.</w:t>
      </w:r>
      <w:r w:rsidRPr="00C3569F">
        <w:rPr>
          <w:rFonts w:cs="Arial"/>
          <w:sz w:val="20"/>
        </w:rPr>
        <w:br w:type="page"/>
      </w:r>
    </w:p>
    <w:p w:rsidR="00C073BB" w:rsidRPr="00C3569F" w:rsidP="00AB2081">
      <w:pPr>
        <w:pStyle w:val="Heading3"/>
        <w:rPr>
          <w:sz w:val="20"/>
        </w:rPr>
      </w:pPr>
      <w:r w:rsidRPr="00C3569F">
        <w:rPr>
          <w:sz w:val="20"/>
        </w:rPr>
        <w:t>Article 2.2. - Modification de prescription</w:t>
      </w:r>
    </w:p>
    <w:p w:rsidR="00C073BB" w:rsidRPr="00C3569F" w:rsidP="004155BB">
      <w:pPr>
        <w:rPr>
          <w:rFonts w:cs="Arial"/>
          <w:sz w:val="20"/>
        </w:rPr>
      </w:pPr>
    </w:p>
    <w:p w:rsidR="00C073BB" w:rsidRPr="00C3569F" w:rsidP="00C731D1">
      <w:pPr>
        <w:rPr>
          <w:rFonts w:cs="Arial"/>
          <w:sz w:val="20"/>
        </w:rPr>
      </w:pPr>
      <w:r w:rsidRPr="00C3569F">
        <w:rPr>
          <w:rFonts w:cs="Arial"/>
          <w:sz w:val="20"/>
        </w:rPr>
        <w:t xml:space="preserve">Le biologiste du </w:t>
      </w:r>
      <w:r w:rsidRPr="00C3569F" w:rsidR="00B22465">
        <w:rPr>
          <w:rFonts w:cs="Arial"/>
          <w:sz w:val="20"/>
        </w:rPr>
        <w:t xml:space="preserve">LBM EFS-IDF </w:t>
      </w:r>
      <w:r w:rsidRPr="00C3569F">
        <w:rPr>
          <w:rFonts w:cs="Arial"/>
          <w:sz w:val="20"/>
        </w:rPr>
        <w:t>se réserve le droit d’adapter la prescription conformément aux recommandations de bonnes pratiques, ou lorsqu’il l’estime approprié pour le suivi du patient dans le respect de la nomenclature des actes de biologie médicale établie en application des articles L 162-1-7 et L 162-1-7-1 du code de la sécurité sociale.</w:t>
      </w:r>
    </w:p>
    <w:p w:rsidR="00C073BB" w:rsidRPr="00C3569F" w:rsidP="00C731D1">
      <w:pPr>
        <w:rPr>
          <w:rFonts w:cs="Arial"/>
          <w:sz w:val="20"/>
        </w:rPr>
      </w:pPr>
      <w:r w:rsidRPr="00C3569F">
        <w:rPr>
          <w:rFonts w:cs="Arial"/>
          <w:sz w:val="20"/>
        </w:rPr>
        <w:t>Les modifications sont proposées au prescripteur, sauf en cas d’urgence ou d’indisponibilité (L 6211-8 du CSP). Lorsqu’elles sont refusées par le prescripteur, les examens sont réalisés conformément à la prescription, comme le prévoit l’article L 6211-9 du CSP.</w:t>
      </w:r>
    </w:p>
    <w:p w:rsidR="00FC2B55" w:rsidRPr="00C3569F" w:rsidP="00C731D1">
      <w:pPr>
        <w:rPr>
          <w:rFonts w:cs="Arial"/>
          <w:sz w:val="20"/>
        </w:rPr>
      </w:pPr>
      <w:r w:rsidRPr="00C3569F">
        <w:rPr>
          <w:rFonts w:cs="Arial"/>
          <w:sz w:val="20"/>
        </w:rPr>
        <w:t xml:space="preserve">Le prescripteur peut également formuler </w:t>
      </w:r>
      <w:r w:rsidRPr="00C3569F" w:rsidR="00911C4A">
        <w:rPr>
          <w:rFonts w:cs="Arial"/>
          <w:sz w:val="20"/>
        </w:rPr>
        <w:t>une modification à sa prescription initiale</w:t>
      </w:r>
      <w:r w:rsidRPr="00C3569F">
        <w:rPr>
          <w:rFonts w:cs="Arial"/>
          <w:sz w:val="20"/>
        </w:rPr>
        <w:t>, cela fera l’objet d’une mention sur le compte rendu.</w:t>
      </w:r>
    </w:p>
    <w:p w:rsidR="00C073BB" w:rsidRPr="00C3569F" w:rsidP="00C731D1">
      <w:pPr>
        <w:rPr>
          <w:rFonts w:cs="Arial"/>
          <w:sz w:val="20"/>
        </w:rPr>
      </w:pPr>
    </w:p>
    <w:p w:rsidR="00C073BB" w:rsidRPr="00C3569F" w:rsidP="00C731D1">
      <w:pPr>
        <w:rPr>
          <w:rFonts w:cs="Arial"/>
          <w:sz w:val="20"/>
        </w:rPr>
      </w:pPr>
      <w:r w:rsidRPr="00C3569F">
        <w:rPr>
          <w:rFonts w:cs="Arial"/>
          <w:sz w:val="20"/>
        </w:rPr>
        <w:t>En cas de besoin</w:t>
      </w:r>
      <w:r w:rsidRPr="00C3569F" w:rsidR="00841418">
        <w:rPr>
          <w:rFonts w:cs="Arial"/>
          <w:sz w:val="20"/>
        </w:rPr>
        <w:t>,</w:t>
      </w:r>
      <w:r w:rsidRPr="00C3569F">
        <w:rPr>
          <w:rFonts w:cs="Arial"/>
          <w:sz w:val="20"/>
        </w:rPr>
        <w:t xml:space="preserve"> pour la sécurité transfusionnelle ou le suivi de la femme enceinte, conformément aux textes réglementaires, </w:t>
      </w:r>
      <w:r w:rsidRPr="00C3569F" w:rsidR="00841418">
        <w:rPr>
          <w:rFonts w:cs="Arial"/>
          <w:sz w:val="20"/>
        </w:rPr>
        <w:t>le LBM peut être amené à ajouter des examens complémentaires</w:t>
      </w:r>
      <w:r w:rsidRPr="00C3569F">
        <w:rPr>
          <w:rFonts w:cs="Arial"/>
          <w:sz w:val="20"/>
        </w:rPr>
        <w:t>.</w:t>
      </w:r>
    </w:p>
    <w:p w:rsidR="00841418" w:rsidRPr="00C3569F" w:rsidP="00C731D1">
      <w:pPr>
        <w:rPr>
          <w:rFonts w:cs="Arial"/>
          <w:sz w:val="20"/>
        </w:rPr>
      </w:pPr>
      <w:r w:rsidRPr="00C3569F">
        <w:rPr>
          <w:rFonts w:cs="Arial"/>
          <w:sz w:val="20"/>
        </w:rPr>
        <w:t>A contrario, et conformément à la règlementation, Le LBM EFS-IDF peut être amené à annuler des examens inutiles (redondance, absence de justification médicale…).</w:t>
      </w:r>
      <w:r w:rsidRPr="00C3569F" w:rsidR="004D4A69">
        <w:rPr>
          <w:rFonts w:cs="Arial"/>
          <w:sz w:val="20"/>
        </w:rPr>
        <w:t xml:space="preserve"> Les cas pouvant donner lieu à modification de prescription par le biologiste du LBM EFS-IDF sont réputés connus</w:t>
      </w:r>
      <w:r w:rsidRPr="00C3569F" w:rsidR="00580606">
        <w:rPr>
          <w:rFonts w:cs="Arial"/>
          <w:sz w:val="20"/>
        </w:rPr>
        <w:t xml:space="preserve"> et acceptés par le Client.</w:t>
      </w:r>
    </w:p>
    <w:p w:rsidR="00C073BB" w:rsidRPr="00C3569F" w:rsidP="004155BB">
      <w:pPr>
        <w:rPr>
          <w:rFonts w:cs="Arial"/>
          <w:sz w:val="20"/>
        </w:rPr>
      </w:pPr>
    </w:p>
    <w:p w:rsidR="00C073BB" w:rsidRPr="00C3569F" w:rsidP="00AB2081">
      <w:pPr>
        <w:pStyle w:val="Heading4"/>
        <w:rPr>
          <w:sz w:val="20"/>
        </w:rPr>
      </w:pPr>
      <w:r w:rsidRPr="00C3569F">
        <w:rPr>
          <w:sz w:val="20"/>
        </w:rPr>
        <w:t xml:space="preserve">1/ Activité Immuno-Hématologie </w:t>
      </w:r>
    </w:p>
    <w:p w:rsidR="00C073BB" w:rsidRPr="00C3569F" w:rsidP="00C731D1">
      <w:pPr>
        <w:pStyle w:val="Heading5"/>
        <w:rPr>
          <w:sz w:val="20"/>
        </w:rPr>
      </w:pPr>
      <w:r w:rsidRPr="00C3569F">
        <w:rPr>
          <w:sz w:val="20"/>
        </w:rPr>
        <w:t>Réali</w:t>
      </w:r>
      <w:r w:rsidRPr="00C3569F" w:rsidR="00CF7A74">
        <w:rPr>
          <w:sz w:val="20"/>
        </w:rPr>
        <w:t>sation si nécessaire du phénotypage</w:t>
      </w:r>
      <w:r w:rsidRPr="00C3569F" w:rsidR="005C4515">
        <w:rPr>
          <w:sz w:val="20"/>
        </w:rPr>
        <w:t xml:space="preserve"> érythrocytaire</w:t>
      </w:r>
      <w:r w:rsidRPr="00C3569F">
        <w:rPr>
          <w:sz w:val="20"/>
        </w:rPr>
        <w:t xml:space="preserve"> ABO-RH</w:t>
      </w:r>
      <w:r w:rsidRPr="00C3569F" w:rsidR="005C4515">
        <w:rPr>
          <w:sz w:val="20"/>
        </w:rPr>
        <w:t>-K</w:t>
      </w:r>
      <w:r w:rsidRPr="00C3569F">
        <w:rPr>
          <w:sz w:val="20"/>
        </w:rPr>
        <w:t>EL1</w:t>
      </w:r>
      <w:r w:rsidRPr="00C3569F" w:rsidR="00763EB8">
        <w:rPr>
          <w:sz w:val="20"/>
        </w:rPr>
        <w:t xml:space="preserve"> et/ou tous autres antigènes en</w:t>
      </w:r>
      <w:r w:rsidRPr="00C3569F">
        <w:rPr>
          <w:sz w:val="20"/>
        </w:rPr>
        <w:t xml:space="preserve"> cas de présence d’allo-anticorps</w:t>
      </w:r>
      <w:r w:rsidRPr="00C3569F" w:rsidR="00763EB8">
        <w:rPr>
          <w:sz w:val="20"/>
        </w:rPr>
        <w:t xml:space="preserve"> anti-érythrocytaires.</w:t>
      </w:r>
      <w:r w:rsidRPr="00C3569F" w:rsidR="002329A0">
        <w:rPr>
          <w:sz w:val="20"/>
        </w:rPr>
        <w:t xml:space="preserve"> En cas de transfusion récente (&lt; 4 mois), le </w:t>
      </w:r>
      <w:r w:rsidRPr="00C3569F" w:rsidR="00B9740D">
        <w:rPr>
          <w:sz w:val="20"/>
        </w:rPr>
        <w:t xml:space="preserve">phénotypage </w:t>
      </w:r>
      <w:r w:rsidRPr="00C3569F" w:rsidR="005C1CE8">
        <w:rPr>
          <w:sz w:val="20"/>
        </w:rPr>
        <w:t xml:space="preserve">érythrocytaire </w:t>
      </w:r>
      <w:r w:rsidRPr="00C3569F" w:rsidR="00525352">
        <w:rPr>
          <w:sz w:val="20"/>
        </w:rPr>
        <w:t>sera réalisé par biologie moléculaire.</w:t>
      </w:r>
    </w:p>
    <w:p w:rsidR="006E1226" w:rsidRPr="00C3569F" w:rsidP="00C731D1">
      <w:pPr>
        <w:pStyle w:val="Heading5"/>
        <w:rPr>
          <w:sz w:val="20"/>
        </w:rPr>
      </w:pPr>
      <w:r w:rsidRPr="00C3569F">
        <w:rPr>
          <w:sz w:val="20"/>
        </w:rPr>
        <w:t xml:space="preserve">Le </w:t>
      </w:r>
      <w:r w:rsidRPr="00C3569F" w:rsidR="00B9740D">
        <w:rPr>
          <w:sz w:val="20"/>
        </w:rPr>
        <w:t xml:space="preserve">phénotypage </w:t>
      </w:r>
      <w:r w:rsidRPr="00C3569F" w:rsidR="005C1CE8">
        <w:rPr>
          <w:sz w:val="20"/>
        </w:rPr>
        <w:t xml:space="preserve">érythrocytaire </w:t>
      </w:r>
      <w:r w:rsidRPr="00C3569F">
        <w:rPr>
          <w:sz w:val="20"/>
        </w:rPr>
        <w:t>(FY, JK, MNS</w:t>
      </w:r>
      <w:r w:rsidRPr="00C3569F" w:rsidR="003878FB">
        <w:rPr>
          <w:sz w:val="20"/>
        </w:rPr>
        <w:t>…</w:t>
      </w:r>
      <w:r w:rsidRPr="00C3569F">
        <w:rPr>
          <w:sz w:val="20"/>
        </w:rPr>
        <w:t xml:space="preserve">) peut être réalisé en l’absence de transfusion récente (4 mois) </w:t>
      </w:r>
      <w:r w:rsidRPr="00C3569F" w:rsidR="005C1CE8">
        <w:rPr>
          <w:sz w:val="20"/>
        </w:rPr>
        <w:t xml:space="preserve">chez </w:t>
      </w:r>
      <w:r w:rsidRPr="00C3569F">
        <w:rPr>
          <w:sz w:val="20"/>
        </w:rPr>
        <w:t>de nouveaux patients identifiés comme porteurs d’une hémoglobinopathie ou de toute pathologie imposant des transfusions itératives.</w:t>
      </w:r>
    </w:p>
    <w:p w:rsidR="006E1226" w:rsidRPr="00C3569F" w:rsidP="00C731D1">
      <w:pPr>
        <w:pStyle w:val="Heading5"/>
        <w:rPr>
          <w:sz w:val="20"/>
        </w:rPr>
      </w:pPr>
      <w:r w:rsidRPr="00C3569F">
        <w:rPr>
          <w:sz w:val="20"/>
        </w:rPr>
        <w:t xml:space="preserve">En cas de nouveau patient drépanocytaire, conformément à la procédure nationale de l’EFS, un bilan par étude moléculaire des gènes RHD et RHCE pourra être réalisé. </w:t>
      </w:r>
    </w:p>
    <w:p w:rsidR="00C073BB" w:rsidRPr="00C3569F" w:rsidP="00C731D1">
      <w:pPr>
        <w:pStyle w:val="Heading5"/>
        <w:rPr>
          <w:sz w:val="20"/>
        </w:rPr>
      </w:pPr>
      <w:r w:rsidRPr="00C3569F">
        <w:rPr>
          <w:sz w:val="20"/>
        </w:rPr>
        <w:t>Réalisation des épreuves de compatibilité en cas de besoin transfusionnel : chez les patients présentant une RAI positive, un historique de RAI positive, ou chez le nouve</w:t>
      </w:r>
      <w:r w:rsidRPr="00C3569F" w:rsidR="00AD2661">
        <w:rPr>
          <w:sz w:val="20"/>
        </w:rPr>
        <w:t xml:space="preserve">au-né présentant un TDA </w:t>
      </w:r>
      <w:r w:rsidRPr="00C3569F" w:rsidR="005C1CE8">
        <w:rPr>
          <w:sz w:val="20"/>
        </w:rPr>
        <w:t xml:space="preserve">positif, chez les patients nécessitant </w:t>
      </w:r>
      <w:r w:rsidRPr="00C3569F">
        <w:rPr>
          <w:sz w:val="20"/>
        </w:rPr>
        <w:t xml:space="preserve">un protocole particulier </w:t>
      </w:r>
      <w:r w:rsidRPr="00C3569F" w:rsidR="005C1CE8">
        <w:rPr>
          <w:sz w:val="20"/>
        </w:rPr>
        <w:t>(</w:t>
      </w:r>
      <w:r w:rsidRPr="00C3569F">
        <w:rPr>
          <w:sz w:val="20"/>
        </w:rPr>
        <w:t>drépanocytaires</w:t>
      </w:r>
      <w:r w:rsidRPr="00C3569F" w:rsidR="00C9663D">
        <w:rPr>
          <w:sz w:val="20"/>
        </w:rPr>
        <w:t>)</w:t>
      </w:r>
      <w:r w:rsidRPr="00C3569F">
        <w:rPr>
          <w:sz w:val="20"/>
        </w:rPr>
        <w:t xml:space="preserve"> ou dans le cadre d’un bilan d’exploration d’une inefficacité transfusionnelle ou d’un incident transfusionnel.</w:t>
      </w:r>
    </w:p>
    <w:p w:rsidR="009C3B9D" w:rsidRPr="00C3569F" w:rsidP="00C731D1">
      <w:pPr>
        <w:pStyle w:val="Heading5"/>
        <w:rPr>
          <w:sz w:val="20"/>
        </w:rPr>
      </w:pPr>
      <w:r w:rsidRPr="00C3569F">
        <w:rPr>
          <w:sz w:val="20"/>
        </w:rPr>
        <w:t>Par ailleurs, pour tout autre examen non prescrit mais jugé utile pour le suivi du patient</w:t>
      </w:r>
      <w:r w:rsidRPr="00C3569F" w:rsidR="003B6611">
        <w:rPr>
          <w:sz w:val="20"/>
        </w:rPr>
        <w:t>, celui-ci</w:t>
      </w:r>
      <w:r w:rsidRPr="00C3569F">
        <w:rPr>
          <w:sz w:val="20"/>
        </w:rPr>
        <w:t xml:space="preserve"> ne sera réalisé qu’après accord du </w:t>
      </w:r>
      <w:r w:rsidRPr="00C3569F" w:rsidR="006B49DA">
        <w:rPr>
          <w:sz w:val="20"/>
        </w:rPr>
        <w:t>C</w:t>
      </w:r>
      <w:r w:rsidRPr="00C3569F">
        <w:rPr>
          <w:sz w:val="20"/>
        </w:rPr>
        <w:t>lient.</w:t>
      </w:r>
    </w:p>
    <w:p w:rsidR="00C073BB" w:rsidRPr="00C3569F" w:rsidP="00C731D1">
      <w:pPr>
        <w:pStyle w:val="Heading5"/>
        <w:rPr>
          <w:sz w:val="20"/>
        </w:rPr>
      </w:pPr>
      <w:r w:rsidRPr="00C3569F">
        <w:rPr>
          <w:sz w:val="20"/>
        </w:rPr>
        <w:t xml:space="preserve">A la demande du </w:t>
      </w:r>
      <w:r w:rsidRPr="00C3569F" w:rsidR="006B49DA">
        <w:rPr>
          <w:sz w:val="20"/>
        </w:rPr>
        <w:t>C</w:t>
      </w:r>
      <w:r w:rsidRPr="00C3569F">
        <w:rPr>
          <w:sz w:val="20"/>
        </w:rPr>
        <w:t>lient, un duplicata de carte de groupe sanguin pourra être délivré à distance d’une délivrance de produits sanguins labiles et sous réserve de renseignements cliniques</w:t>
      </w:r>
      <w:r w:rsidRPr="00C3569F" w:rsidR="00351E4B">
        <w:rPr>
          <w:sz w:val="20"/>
        </w:rPr>
        <w:t>, d’une identité parfaitement concordante</w:t>
      </w:r>
      <w:r w:rsidRPr="00C3569F">
        <w:rPr>
          <w:sz w:val="20"/>
        </w:rPr>
        <w:t xml:space="preserve"> et de</w:t>
      </w:r>
      <w:r w:rsidRPr="00C3569F" w:rsidR="00127D8E">
        <w:rPr>
          <w:sz w:val="20"/>
        </w:rPr>
        <w:t xml:space="preserve"> deux déterminations de phénotypage</w:t>
      </w:r>
      <w:r w:rsidRPr="00C3569F">
        <w:rPr>
          <w:sz w:val="20"/>
        </w:rPr>
        <w:t xml:space="preserve"> </w:t>
      </w:r>
      <w:r w:rsidRPr="00C3569F" w:rsidR="009C3B9D">
        <w:rPr>
          <w:sz w:val="20"/>
        </w:rPr>
        <w:t>érythrocytaire</w:t>
      </w:r>
      <w:r w:rsidRPr="00C3569F">
        <w:rPr>
          <w:sz w:val="20"/>
        </w:rPr>
        <w:t xml:space="preserve"> réalisées par le </w:t>
      </w:r>
      <w:r w:rsidRPr="00C3569F" w:rsidR="006E1226">
        <w:rPr>
          <w:sz w:val="20"/>
        </w:rPr>
        <w:t xml:space="preserve">LBM EFS-IDF </w:t>
      </w:r>
      <w:r w:rsidRPr="00C3569F">
        <w:rPr>
          <w:sz w:val="20"/>
        </w:rPr>
        <w:t>présentes dans son logiciel médico-technique.</w:t>
      </w:r>
    </w:p>
    <w:p w:rsidR="00C073BB" w:rsidRPr="00C3569F" w:rsidP="004155BB">
      <w:pPr>
        <w:rPr>
          <w:rFonts w:cs="Arial"/>
          <w:sz w:val="20"/>
        </w:rPr>
      </w:pPr>
    </w:p>
    <w:p w:rsidR="00C073BB" w:rsidRPr="00C3569F" w:rsidP="00AB2081">
      <w:pPr>
        <w:pStyle w:val="Heading4"/>
        <w:rPr>
          <w:sz w:val="20"/>
        </w:rPr>
      </w:pPr>
      <w:r w:rsidRPr="00C3569F">
        <w:rPr>
          <w:sz w:val="20"/>
        </w:rPr>
        <w:t>2/ Cas liés à l’activité HLA-ILP</w:t>
      </w:r>
    </w:p>
    <w:p w:rsidR="00C073BB" w:rsidRPr="00C3569F" w:rsidP="00C731D1">
      <w:pPr>
        <w:pStyle w:val="Heading5"/>
        <w:rPr>
          <w:sz w:val="20"/>
        </w:rPr>
      </w:pPr>
      <w:r w:rsidRPr="00C3569F">
        <w:rPr>
          <w:sz w:val="20"/>
        </w:rPr>
        <w:t>Lorsqu’un dépistage d’</w:t>
      </w:r>
      <w:r w:rsidRPr="00C3569F" w:rsidR="00E623EE">
        <w:rPr>
          <w:sz w:val="20"/>
        </w:rPr>
        <w:t xml:space="preserve">anticorps anti-HLA de classe I </w:t>
      </w:r>
      <w:r w:rsidRPr="00C3569F">
        <w:rPr>
          <w:sz w:val="20"/>
        </w:rPr>
        <w:t>est rendu positif pour le contexte clinique indiqué sur la prescription, une identification des anticorps anti-HLA de classe I est systématiqueme</w:t>
      </w:r>
      <w:r w:rsidRPr="00C3569F" w:rsidR="00E623EE">
        <w:rPr>
          <w:sz w:val="20"/>
        </w:rPr>
        <w:t xml:space="preserve">nt réalisée en single antigène </w:t>
      </w:r>
    </w:p>
    <w:p w:rsidR="00C073BB" w:rsidRPr="00C3569F" w:rsidP="00C731D1">
      <w:pPr>
        <w:pStyle w:val="Heading5"/>
        <w:rPr>
          <w:sz w:val="20"/>
        </w:rPr>
      </w:pPr>
      <w:r w:rsidRPr="00C3569F">
        <w:rPr>
          <w:sz w:val="20"/>
        </w:rPr>
        <w:t xml:space="preserve">Pour tout patient dont l’antériorité indique un résultat positif des anticorps anti-HLA de classe I, une identification est réalisée d’emblée. </w:t>
      </w:r>
    </w:p>
    <w:p w:rsidR="00C073BB" w:rsidRPr="00C3569F" w:rsidP="00C731D1">
      <w:pPr>
        <w:pStyle w:val="Heading5"/>
        <w:rPr>
          <w:sz w:val="20"/>
        </w:rPr>
      </w:pPr>
      <w:r w:rsidRPr="00C3569F">
        <w:rPr>
          <w:sz w:val="20"/>
        </w:rPr>
        <w:t>Pour les réactions post-</w:t>
      </w:r>
      <w:r w:rsidRPr="00C3569F" w:rsidR="00821D61">
        <w:rPr>
          <w:sz w:val="20"/>
        </w:rPr>
        <w:t xml:space="preserve">transfusionnelles </w:t>
      </w:r>
      <w:r w:rsidRPr="00C3569F" w:rsidR="00821D61">
        <w:rPr>
          <w:sz w:val="20"/>
        </w:rPr>
        <w:t>hors</w:t>
      </w:r>
      <w:r w:rsidRPr="00C3569F" w:rsidR="00821D61">
        <w:rPr>
          <w:sz w:val="20"/>
        </w:rPr>
        <w:t xml:space="preserve"> TRALI, à la différence des anticorps anti-HLA de classe I, l’identification des anticorps anti-HLA de classe II n’est jamais réalisée même si le dépistage est positif.</w:t>
      </w:r>
    </w:p>
    <w:p w:rsidR="00C073BB" w:rsidRPr="00C3569F" w:rsidP="00C731D1">
      <w:pPr>
        <w:pStyle w:val="Heading5"/>
        <w:rPr>
          <w:sz w:val="20"/>
        </w:rPr>
      </w:pPr>
      <w:r w:rsidRPr="00C3569F">
        <w:rPr>
          <w:sz w:val="20"/>
        </w:rPr>
        <w:t>Un traitement du sérum au DTT est systématiquement réalisé pour toutes les identifications d’anticorps anti-HLA de classe I en single antigène.  Dans certains cas à l’initiative du biologiste et selon certains contextes cliniques une identification complémentaire sur sérum pur est rajoutée.</w:t>
      </w:r>
    </w:p>
    <w:p w:rsidR="00C073BB" w:rsidRPr="00C3569F" w:rsidP="00C731D1">
      <w:pPr>
        <w:pStyle w:val="Heading5"/>
        <w:rPr>
          <w:sz w:val="20"/>
        </w:rPr>
      </w:pPr>
      <w:r w:rsidRPr="00C3569F">
        <w:rPr>
          <w:sz w:val="20"/>
        </w:rPr>
        <w:t>Le résultat du typage HLA de classe I (A et B) doit être communi</w:t>
      </w:r>
      <w:r w:rsidRPr="00C3569F" w:rsidR="004A37DC">
        <w:rPr>
          <w:sz w:val="20"/>
        </w:rPr>
        <w:t>qué au laboratoire HLA-ILP par le laboratoire transmetteur s’il n’est pas réalisé par le laboratoire de l’EFS-IDF, pour une</w:t>
      </w:r>
      <w:r w:rsidRPr="00C3569F">
        <w:rPr>
          <w:sz w:val="20"/>
        </w:rPr>
        <w:t xml:space="preserve"> interprétation correcte des anticorps anti-HLA de classe I.</w:t>
      </w:r>
    </w:p>
    <w:p w:rsidR="00C073BB" w:rsidRPr="00C3569F" w:rsidP="004155BB">
      <w:pPr>
        <w:rPr>
          <w:rFonts w:cs="Arial"/>
          <w:sz w:val="20"/>
        </w:rPr>
      </w:pPr>
    </w:p>
    <w:p w:rsidR="00C073BB" w:rsidRPr="00C3569F" w:rsidP="00AB2081">
      <w:pPr>
        <w:pStyle w:val="Heading3"/>
        <w:rPr>
          <w:sz w:val="20"/>
        </w:rPr>
      </w:pPr>
      <w:r w:rsidRPr="00C3569F">
        <w:rPr>
          <w:sz w:val="20"/>
        </w:rPr>
        <w:t>Article 2.3. - Critères d’acceptation ou de refus à réception</w:t>
      </w:r>
    </w:p>
    <w:p w:rsidR="00C073BB" w:rsidRPr="00C3569F" w:rsidP="004155BB">
      <w:pPr>
        <w:rPr>
          <w:rFonts w:cs="Arial"/>
          <w:sz w:val="20"/>
        </w:rPr>
      </w:pPr>
    </w:p>
    <w:p w:rsidR="00C073BB" w:rsidRPr="00C3569F" w:rsidP="00C731D1">
      <w:pPr>
        <w:rPr>
          <w:rFonts w:cs="Arial"/>
          <w:sz w:val="20"/>
        </w:rPr>
      </w:pPr>
      <w:r w:rsidRPr="00C3569F">
        <w:rPr>
          <w:rFonts w:cs="Arial"/>
          <w:sz w:val="20"/>
        </w:rPr>
        <w:t xml:space="preserve">A réception des échantillons biologiques et demandes d’examens par le </w:t>
      </w:r>
      <w:r w:rsidRPr="00C3569F" w:rsidR="00911C4A">
        <w:rPr>
          <w:rFonts w:cs="Arial"/>
          <w:sz w:val="20"/>
        </w:rPr>
        <w:t>LBM EFS-IDF</w:t>
      </w:r>
      <w:r w:rsidRPr="00C3569F">
        <w:rPr>
          <w:rFonts w:cs="Arial"/>
          <w:sz w:val="20"/>
        </w:rPr>
        <w:t>, un contrôle de conformité a</w:t>
      </w:r>
      <w:r w:rsidRPr="00C3569F" w:rsidR="00127D8E">
        <w:rPr>
          <w:rFonts w:cs="Arial"/>
          <w:sz w:val="20"/>
        </w:rPr>
        <w:t>ux exigences définies dans le Manuel de P</w:t>
      </w:r>
      <w:r w:rsidRPr="00C3569F">
        <w:rPr>
          <w:rFonts w:cs="Arial"/>
          <w:sz w:val="20"/>
        </w:rPr>
        <w:t xml:space="preserve">rélèvement du </w:t>
      </w:r>
      <w:r w:rsidRPr="00C3569F" w:rsidR="00911C4A">
        <w:rPr>
          <w:rFonts w:cs="Arial"/>
          <w:sz w:val="20"/>
        </w:rPr>
        <w:t>LBM EFS-IDF est réalisé (c</w:t>
      </w:r>
      <w:r w:rsidRPr="00C3569F">
        <w:rPr>
          <w:rFonts w:cs="Arial"/>
          <w:sz w:val="20"/>
        </w:rPr>
        <w:t>f.</w:t>
      </w:r>
      <w:r w:rsidRPr="00C3569F" w:rsidR="00911C4A">
        <w:rPr>
          <w:rFonts w:cs="Arial"/>
          <w:sz w:val="20"/>
        </w:rPr>
        <w:t xml:space="preserve"> </w:t>
      </w:r>
      <w:r w:rsidRPr="00C3569F">
        <w:rPr>
          <w:rFonts w:cs="Arial"/>
          <w:sz w:val="20"/>
        </w:rPr>
        <w:t>Titre VII)</w:t>
      </w:r>
    </w:p>
    <w:p w:rsidR="00C731D1" w:rsidRPr="00C3569F" w:rsidP="00C731D1">
      <w:pPr>
        <w:rPr>
          <w:rFonts w:cs="Arial"/>
          <w:sz w:val="20"/>
        </w:rPr>
      </w:pPr>
      <w:r w:rsidRPr="00C3569F">
        <w:rPr>
          <w:rFonts w:cs="Arial"/>
          <w:sz w:val="20"/>
        </w:rPr>
        <w:t xml:space="preserve">Lors du constat d’une non-conformité, le prescripteur du Client </w:t>
      </w:r>
      <w:r w:rsidRPr="00C3569F" w:rsidR="004B474C">
        <w:rPr>
          <w:rFonts w:cs="Arial"/>
          <w:sz w:val="20"/>
        </w:rPr>
        <w:t>concerné est informé</w:t>
      </w:r>
      <w:r w:rsidRPr="00C3569F">
        <w:rPr>
          <w:rFonts w:cs="Arial"/>
          <w:sz w:val="20"/>
        </w:rPr>
        <w:t xml:space="preserve"> de la nature de cette non-conformité ainsi que du refus éventuel de la prescription.</w:t>
      </w:r>
    </w:p>
    <w:p w:rsidR="00C731D1" w:rsidRPr="00C3569F">
      <w:pPr>
        <w:spacing w:after="160" w:line="259" w:lineRule="auto"/>
        <w:rPr>
          <w:rFonts w:cs="Arial"/>
          <w:sz w:val="20"/>
        </w:rPr>
      </w:pPr>
      <w:r w:rsidRPr="00C3569F">
        <w:rPr>
          <w:rFonts w:cs="Arial"/>
          <w:sz w:val="20"/>
        </w:rPr>
        <w:br w:type="page"/>
      </w:r>
    </w:p>
    <w:p w:rsidR="00C073BB" w:rsidRPr="00FC457D" w:rsidP="00C731D1">
      <w:pPr>
        <w:pStyle w:val="Heading4"/>
        <w:rPr>
          <w:sz w:val="20"/>
        </w:rPr>
      </w:pPr>
      <w:r w:rsidRPr="00FC457D">
        <w:rPr>
          <w:sz w:val="20"/>
        </w:rPr>
        <w:t>Demandes d’examens conformes aux exigen</w:t>
      </w:r>
      <w:r w:rsidR="00FC457D">
        <w:rPr>
          <w:sz w:val="20"/>
        </w:rPr>
        <w:t>ces réglementaires en vigueur :</w:t>
      </w:r>
    </w:p>
    <w:p w:rsidR="00C073BB" w:rsidRPr="00FC457D" w:rsidP="00C731D1">
      <w:pPr>
        <w:pStyle w:val="Heading5"/>
        <w:rPr>
          <w:sz w:val="20"/>
        </w:rPr>
      </w:pPr>
      <w:r w:rsidRPr="00FC457D">
        <w:rPr>
          <w:sz w:val="20"/>
        </w:rPr>
        <w:t>Identification du patient : n</w:t>
      </w:r>
      <w:r w:rsidRPr="00FC457D" w:rsidR="00821D61">
        <w:rPr>
          <w:sz w:val="20"/>
        </w:rPr>
        <w:t>om de naissance, nom usuel</w:t>
      </w:r>
      <w:r w:rsidRPr="00FC457D" w:rsidR="00B27D3D">
        <w:rPr>
          <w:sz w:val="20"/>
        </w:rPr>
        <w:t xml:space="preserve"> le cas échéant</w:t>
      </w:r>
      <w:r w:rsidRPr="00FC457D" w:rsidR="00821D61">
        <w:rPr>
          <w:sz w:val="20"/>
        </w:rPr>
        <w:t xml:space="preserve">, premier prénom d’état civil, </w:t>
      </w:r>
      <w:r w:rsidRPr="00FC457D" w:rsidR="00B27D3D">
        <w:rPr>
          <w:sz w:val="20"/>
        </w:rPr>
        <w:t>sa date de naissance et son sexe</w:t>
      </w:r>
      <w:r w:rsidRPr="00FC457D" w:rsidR="00F017A7">
        <w:rPr>
          <w:sz w:val="20"/>
        </w:rPr>
        <w:t>,</w:t>
      </w:r>
      <w:r w:rsidRPr="00FC457D" w:rsidR="007F2F47">
        <w:rPr>
          <w:sz w:val="20"/>
        </w:rPr>
        <w:t xml:space="preserve"> </w:t>
      </w:r>
      <w:r w:rsidRPr="00FC457D" w:rsidR="00F017A7">
        <w:rPr>
          <w:sz w:val="20"/>
        </w:rPr>
        <w:t>et le cas échéant, son numéro d’identification (ex. NIP ou IPP…), distinct du N° d’assuré social.</w:t>
      </w:r>
    </w:p>
    <w:p w:rsidR="00C073BB" w:rsidRPr="00FC457D" w:rsidP="00C731D1">
      <w:pPr>
        <w:pStyle w:val="Heading5"/>
        <w:rPr>
          <w:sz w:val="20"/>
        </w:rPr>
      </w:pPr>
      <w:r w:rsidRPr="00FC457D">
        <w:rPr>
          <w:sz w:val="20"/>
        </w:rPr>
        <w:t>Identification du préleveur : n</w:t>
      </w:r>
      <w:r w:rsidRPr="00FC457D" w:rsidR="00821D61">
        <w:rPr>
          <w:sz w:val="20"/>
        </w:rPr>
        <w:t>om, prénom,</w:t>
      </w:r>
      <w:r w:rsidRPr="00FC457D" w:rsidR="007F2F47">
        <w:rPr>
          <w:sz w:val="20"/>
        </w:rPr>
        <w:t xml:space="preserve"> q</w:t>
      </w:r>
      <w:r w:rsidRPr="00FC457D" w:rsidR="00821D61">
        <w:rPr>
          <w:sz w:val="20"/>
        </w:rPr>
        <w:t>ualité professionnelle</w:t>
      </w:r>
      <w:r w:rsidRPr="00FC457D" w:rsidR="007F2F47">
        <w:rPr>
          <w:sz w:val="20"/>
        </w:rPr>
        <w:t xml:space="preserve"> et </w:t>
      </w:r>
      <w:r w:rsidRPr="00FC457D" w:rsidR="000F700B">
        <w:rPr>
          <w:sz w:val="20"/>
        </w:rPr>
        <w:t xml:space="preserve">le cas échéant </w:t>
      </w:r>
      <w:r w:rsidRPr="00FC457D" w:rsidR="007F2F47">
        <w:rPr>
          <w:sz w:val="20"/>
        </w:rPr>
        <w:t>son n</w:t>
      </w:r>
      <w:r w:rsidRPr="00FC457D" w:rsidR="00821D61">
        <w:rPr>
          <w:sz w:val="20"/>
        </w:rPr>
        <w:t>uméro d’identification personnel du professionnel</w:t>
      </w:r>
    </w:p>
    <w:p w:rsidR="00C073BB" w:rsidRPr="00FC457D" w:rsidP="00C731D1">
      <w:pPr>
        <w:pStyle w:val="Heading5"/>
        <w:rPr>
          <w:sz w:val="20"/>
        </w:rPr>
      </w:pPr>
      <w:r w:rsidRPr="00FC457D">
        <w:rPr>
          <w:sz w:val="20"/>
        </w:rPr>
        <w:t>Identification de l’échantillon</w:t>
      </w:r>
      <w:r w:rsidRPr="00FC457D" w:rsidR="000F700B">
        <w:rPr>
          <w:sz w:val="20"/>
        </w:rPr>
        <w:t> :</w:t>
      </w:r>
      <w:r w:rsidRPr="00FC457D">
        <w:rPr>
          <w:sz w:val="20"/>
        </w:rPr>
        <w:t xml:space="preserve"> </w:t>
      </w:r>
      <w:r w:rsidRPr="00FC457D" w:rsidR="00D055D7">
        <w:rPr>
          <w:sz w:val="20"/>
        </w:rPr>
        <w:t>date et heure du prélèvement et la n</w:t>
      </w:r>
      <w:r w:rsidRPr="00FC457D">
        <w:rPr>
          <w:sz w:val="20"/>
        </w:rPr>
        <w:t>ature de l’examen demandé</w:t>
      </w:r>
    </w:p>
    <w:p w:rsidR="00C073BB" w:rsidRPr="00FC457D" w:rsidP="00C731D1">
      <w:pPr>
        <w:pStyle w:val="Heading5"/>
        <w:rPr>
          <w:sz w:val="20"/>
        </w:rPr>
      </w:pPr>
      <w:r w:rsidRPr="00FC457D">
        <w:rPr>
          <w:sz w:val="20"/>
        </w:rPr>
        <w:t>Identif</w:t>
      </w:r>
      <w:r w:rsidRPr="00FC457D" w:rsidR="000F700B">
        <w:rPr>
          <w:sz w:val="20"/>
        </w:rPr>
        <w:t>ication du service prescripteur</w:t>
      </w:r>
    </w:p>
    <w:p w:rsidR="00C073BB" w:rsidRPr="00FC457D" w:rsidP="00C731D1">
      <w:pPr>
        <w:pStyle w:val="Heading5"/>
        <w:rPr>
          <w:sz w:val="20"/>
        </w:rPr>
      </w:pPr>
      <w:r w:rsidRPr="00FC457D">
        <w:rPr>
          <w:sz w:val="20"/>
        </w:rPr>
        <w:t>Identifi</w:t>
      </w:r>
      <w:r w:rsidRPr="00FC457D" w:rsidR="000F700B">
        <w:rPr>
          <w:sz w:val="20"/>
        </w:rPr>
        <w:t>cation du prescripteur :</w:t>
      </w:r>
      <w:r w:rsidRPr="00FC457D" w:rsidR="00D055D7">
        <w:rPr>
          <w:sz w:val="20"/>
        </w:rPr>
        <w:t xml:space="preserve"> nom, prénom, fonction</w:t>
      </w:r>
      <w:r w:rsidRPr="00FC457D" w:rsidR="00424788">
        <w:rPr>
          <w:sz w:val="20"/>
        </w:rPr>
        <w:t xml:space="preserve"> </w:t>
      </w:r>
    </w:p>
    <w:p w:rsidR="00C073BB" w:rsidRPr="00FC457D" w:rsidP="00C731D1">
      <w:pPr>
        <w:pStyle w:val="Heading5"/>
        <w:rPr>
          <w:sz w:val="20"/>
        </w:rPr>
      </w:pPr>
      <w:r w:rsidRPr="00FC457D">
        <w:rPr>
          <w:sz w:val="20"/>
        </w:rPr>
        <w:t>Le d</w:t>
      </w:r>
      <w:r w:rsidRPr="00FC457D" w:rsidR="00821D61">
        <w:rPr>
          <w:sz w:val="20"/>
        </w:rPr>
        <w:t>egré d’urgence</w:t>
      </w:r>
      <w:r w:rsidRPr="00FC457D" w:rsidR="00583BE1">
        <w:rPr>
          <w:sz w:val="20"/>
        </w:rPr>
        <w:t xml:space="preserve"> (relative ou absolue) et le motif de l’urgence</w:t>
      </w:r>
      <w:r w:rsidRPr="00FC457D" w:rsidR="00821D61">
        <w:rPr>
          <w:sz w:val="20"/>
        </w:rPr>
        <w:t>,</w:t>
      </w:r>
      <w:r w:rsidRPr="00FC457D">
        <w:rPr>
          <w:sz w:val="20"/>
        </w:rPr>
        <w:t xml:space="preserve"> ainsi que les modali</w:t>
      </w:r>
      <w:r w:rsidRPr="00FC457D" w:rsidR="00AF4FA3">
        <w:rPr>
          <w:sz w:val="20"/>
        </w:rPr>
        <w:t>tés pour une diffusion rapide,</w:t>
      </w:r>
      <w:r w:rsidRPr="00FC457D">
        <w:rPr>
          <w:sz w:val="20"/>
        </w:rPr>
        <w:t xml:space="preserve"> fiable</w:t>
      </w:r>
      <w:r w:rsidRPr="00FC457D" w:rsidR="00AF4FA3">
        <w:rPr>
          <w:sz w:val="20"/>
        </w:rPr>
        <w:t xml:space="preserve"> et traçable</w:t>
      </w:r>
      <w:r w:rsidRPr="00FC457D">
        <w:rPr>
          <w:sz w:val="20"/>
        </w:rPr>
        <w:t xml:space="preserve"> du compte rendu</w:t>
      </w:r>
      <w:r w:rsidR="006729AB">
        <w:rPr>
          <w:sz w:val="20"/>
        </w:rPr>
        <w:t>.</w:t>
      </w:r>
    </w:p>
    <w:p w:rsidR="00C073BB" w:rsidRPr="00FC457D" w:rsidP="00C731D1">
      <w:pPr>
        <w:pStyle w:val="Heading5"/>
        <w:rPr>
          <w:sz w:val="20"/>
        </w:rPr>
      </w:pPr>
      <w:r w:rsidRPr="00FC457D">
        <w:rPr>
          <w:sz w:val="20"/>
        </w:rPr>
        <w:t>Renseignements cliniques pertinents</w:t>
      </w:r>
      <w:r w:rsidRPr="00FC457D" w:rsidR="00AF4FA3">
        <w:rPr>
          <w:sz w:val="20"/>
        </w:rPr>
        <w:t xml:space="preserve"> permettant </w:t>
      </w:r>
      <w:r w:rsidRPr="00FC457D" w:rsidR="001F0DD6">
        <w:rPr>
          <w:sz w:val="20"/>
        </w:rPr>
        <w:t>au LBM EFS-IDF de réaliser des prestations de conseils adaptées au patient</w:t>
      </w:r>
      <w:r w:rsidRPr="00FC457D" w:rsidR="00AF4FA3">
        <w:rPr>
          <w:sz w:val="20"/>
        </w:rPr>
        <w:t xml:space="preserve"> </w:t>
      </w:r>
    </w:p>
    <w:p w:rsidR="00C073BB" w:rsidRPr="00FC457D" w:rsidP="00C731D1">
      <w:pPr>
        <w:rPr>
          <w:rFonts w:cs="Arial"/>
          <w:sz w:val="20"/>
        </w:rPr>
      </w:pPr>
      <w:r w:rsidRPr="00FC457D">
        <w:rPr>
          <w:rFonts w:cs="Arial"/>
          <w:sz w:val="20"/>
        </w:rPr>
        <w:t>Les données d’identification portées sur les tubes doivent être strictement identiques à celles de la demande d’examens,</w:t>
      </w:r>
    </w:p>
    <w:p w:rsidR="00C073BB" w:rsidRPr="00FC457D" w:rsidP="00C731D1">
      <w:pPr>
        <w:rPr>
          <w:rFonts w:cs="Arial"/>
          <w:sz w:val="20"/>
        </w:rPr>
      </w:pPr>
      <w:r w:rsidRPr="00FC457D">
        <w:rPr>
          <w:rFonts w:cs="Arial"/>
          <w:sz w:val="20"/>
        </w:rPr>
        <w:t xml:space="preserve">Le formulaire de demande </w:t>
      </w:r>
      <w:r w:rsidRPr="00FC457D" w:rsidR="00ED3E25">
        <w:rPr>
          <w:rFonts w:cs="Arial"/>
          <w:sz w:val="20"/>
        </w:rPr>
        <w:t>d’examens du LBM EFS-IDF est à privilégier et est disponible sur simple demande.</w:t>
      </w:r>
    </w:p>
    <w:p w:rsidR="00C073BB" w:rsidRPr="00FC457D" w:rsidP="00C731D1">
      <w:pPr>
        <w:rPr>
          <w:rFonts w:cs="Arial"/>
          <w:sz w:val="20"/>
        </w:rPr>
      </w:pPr>
      <w:r w:rsidRPr="00FC457D">
        <w:rPr>
          <w:rFonts w:cs="Arial"/>
          <w:sz w:val="20"/>
        </w:rPr>
        <w:t xml:space="preserve">En cas de </w:t>
      </w:r>
      <w:r w:rsidRPr="00FC457D" w:rsidR="00821D61">
        <w:rPr>
          <w:rFonts w:cs="Arial"/>
          <w:sz w:val="20"/>
        </w:rPr>
        <w:t>non-conformité</w:t>
      </w:r>
      <w:r w:rsidRPr="00FC457D">
        <w:rPr>
          <w:rFonts w:cs="Arial"/>
          <w:sz w:val="20"/>
        </w:rPr>
        <w:t xml:space="preserve"> du prélèvement ou de la demande d’examens ne permettant pas la réalisation des examens, le LBM EFS-IDF</w:t>
      </w:r>
      <w:r w:rsidRPr="00FC457D" w:rsidR="00821D61">
        <w:rPr>
          <w:rFonts w:cs="Arial"/>
          <w:sz w:val="20"/>
        </w:rPr>
        <w:t xml:space="preserve"> </w:t>
      </w:r>
      <w:r w:rsidRPr="00FC457D">
        <w:rPr>
          <w:rFonts w:cs="Arial"/>
          <w:sz w:val="20"/>
        </w:rPr>
        <w:t>averti</w:t>
      </w:r>
      <w:r w:rsidRPr="00FC457D" w:rsidR="00424518">
        <w:rPr>
          <w:rFonts w:cs="Arial"/>
          <w:sz w:val="20"/>
        </w:rPr>
        <w:t>t</w:t>
      </w:r>
      <w:r w:rsidRPr="00FC457D">
        <w:rPr>
          <w:rFonts w:cs="Arial"/>
          <w:sz w:val="20"/>
        </w:rPr>
        <w:t xml:space="preserve"> sans délai le Client.</w:t>
      </w:r>
    </w:p>
    <w:p w:rsidR="00C073BB" w:rsidRPr="00FC457D" w:rsidP="00C731D1">
      <w:pPr>
        <w:rPr>
          <w:rFonts w:cs="Arial"/>
          <w:sz w:val="20"/>
        </w:rPr>
      </w:pPr>
    </w:p>
    <w:p w:rsidR="00077194" w:rsidRPr="00FC457D" w:rsidP="00FC457D">
      <w:pPr>
        <w:pStyle w:val="Heading4"/>
      </w:pPr>
      <w:r w:rsidRPr="004155BB">
        <w:t>Non conformités pré-analytique et conduite à tenir du LBM EFS-IDF</w:t>
      </w:r>
      <w:r w:rsidR="00FC457D">
        <w:t> :</w:t>
      </w:r>
    </w:p>
    <w:tbl>
      <w:tblPr>
        <w:tblW w:w="10485"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5098"/>
        <w:gridCol w:w="5387"/>
      </w:tblGrid>
      <w:tr w:rsidTr="000F540A">
        <w:tblPrEx>
          <w:tblW w:w="10485"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Ex>
        <w:trPr>
          <w:trHeight w:val="491"/>
        </w:trPr>
        <w:tc>
          <w:tcPr>
            <w:tcW w:w="5098" w:type="dxa"/>
            <w:shd w:val="clear" w:color="auto" w:fill="D9D9D9" w:themeFill="background1" w:themeFillShade="D9"/>
            <w:vAlign w:val="center"/>
            <w:hideMark/>
          </w:tcPr>
          <w:p w:rsidR="00A30421" w:rsidRPr="00F475F8" w:rsidP="004155BB">
            <w:pPr>
              <w:rPr>
                <w:rFonts w:cs="Arial"/>
                <w:b/>
                <w:sz w:val="18"/>
              </w:rPr>
            </w:pPr>
            <w:r w:rsidRPr="00F475F8">
              <w:rPr>
                <w:rFonts w:cs="Arial"/>
                <w:b/>
                <w:sz w:val="18"/>
              </w:rPr>
              <w:t>Description de la non-conformité</w:t>
            </w:r>
          </w:p>
        </w:tc>
        <w:tc>
          <w:tcPr>
            <w:tcW w:w="5387" w:type="dxa"/>
            <w:shd w:val="clear" w:color="auto" w:fill="D9D9D9" w:themeFill="background1" w:themeFillShade="D9"/>
            <w:vAlign w:val="center"/>
            <w:hideMark/>
          </w:tcPr>
          <w:p w:rsidR="00A30421" w:rsidRPr="00F475F8" w:rsidP="004155BB">
            <w:pPr>
              <w:rPr>
                <w:rFonts w:cs="Arial"/>
                <w:b/>
                <w:sz w:val="18"/>
              </w:rPr>
            </w:pPr>
            <w:r w:rsidRPr="00F475F8">
              <w:rPr>
                <w:rFonts w:cs="Arial"/>
                <w:b/>
                <w:sz w:val="18"/>
              </w:rPr>
              <w:t>Conduite à tenir</w:t>
            </w:r>
            <w:r w:rsidRPr="00F475F8" w:rsidR="00327554">
              <w:rPr>
                <w:rFonts w:cs="Arial"/>
                <w:b/>
                <w:sz w:val="18"/>
              </w:rPr>
              <w:t xml:space="preserve"> du LBM EFS-IDF</w:t>
            </w:r>
          </w:p>
        </w:tc>
      </w:tr>
      <w:tr w:rsidTr="000F540A">
        <w:tblPrEx>
          <w:tblW w:w="10485" w:type="dxa"/>
          <w:tblInd w:w="-10" w:type="dxa"/>
          <w:tblCellMar>
            <w:left w:w="70" w:type="dxa"/>
            <w:right w:w="70" w:type="dxa"/>
          </w:tblCellMar>
          <w:tblLook w:val="04A0"/>
        </w:tblPrEx>
        <w:trPr>
          <w:trHeight w:val="525"/>
        </w:trPr>
        <w:tc>
          <w:tcPr>
            <w:tcW w:w="5098" w:type="dxa"/>
            <w:shd w:val="clear" w:color="auto" w:fill="auto"/>
            <w:vAlign w:val="center"/>
          </w:tcPr>
          <w:p w:rsidR="00A30421" w:rsidRPr="00F475F8" w:rsidP="004155BB">
            <w:pPr>
              <w:rPr>
                <w:rFonts w:cs="Arial"/>
                <w:sz w:val="18"/>
              </w:rPr>
            </w:pPr>
            <w:r w:rsidRPr="00F475F8">
              <w:rPr>
                <w:rFonts w:cs="Arial"/>
                <w:sz w:val="18"/>
              </w:rPr>
              <w:t>Divergence entre l'identité mentionnée sur la demande d'examens et l'identité connue à l'EFS.</w:t>
            </w:r>
          </w:p>
        </w:tc>
        <w:tc>
          <w:tcPr>
            <w:tcW w:w="5387" w:type="dxa"/>
            <w:shd w:val="clear" w:color="auto" w:fill="auto"/>
            <w:vAlign w:val="center"/>
          </w:tcPr>
          <w:p w:rsidR="00A30421" w:rsidRPr="00F475F8" w:rsidP="004155BB">
            <w:pPr>
              <w:rPr>
                <w:rFonts w:cs="Arial"/>
                <w:sz w:val="18"/>
              </w:rPr>
            </w:pPr>
            <w:r w:rsidRPr="00F475F8">
              <w:rPr>
                <w:rFonts w:cs="Arial"/>
                <w:sz w:val="18"/>
              </w:rPr>
              <w:t>Information du prescripteur</w:t>
            </w:r>
          </w:p>
        </w:tc>
      </w:tr>
      <w:tr w:rsidTr="000F540A">
        <w:tblPrEx>
          <w:tblW w:w="10485" w:type="dxa"/>
          <w:tblInd w:w="-10" w:type="dxa"/>
          <w:tblCellMar>
            <w:left w:w="70" w:type="dxa"/>
            <w:right w:w="70" w:type="dxa"/>
          </w:tblCellMar>
          <w:tblLook w:val="04A0"/>
        </w:tblPrEx>
        <w:trPr>
          <w:trHeight w:val="525"/>
        </w:trPr>
        <w:tc>
          <w:tcPr>
            <w:tcW w:w="5098" w:type="dxa"/>
            <w:shd w:val="clear" w:color="auto" w:fill="auto"/>
            <w:vAlign w:val="center"/>
          </w:tcPr>
          <w:p w:rsidR="00A30421" w:rsidRPr="00F475F8" w:rsidP="004155BB">
            <w:pPr>
              <w:rPr>
                <w:rFonts w:cs="Arial"/>
                <w:sz w:val="18"/>
              </w:rPr>
            </w:pPr>
            <w:r w:rsidRPr="00F475F8">
              <w:rPr>
                <w:rFonts w:cs="Arial"/>
                <w:sz w:val="18"/>
              </w:rPr>
              <w:t>Tube surnuméraire par rapport au besoin indiqué dans le Manuel de Prélèvement</w:t>
            </w:r>
          </w:p>
        </w:tc>
        <w:tc>
          <w:tcPr>
            <w:tcW w:w="5387" w:type="dxa"/>
            <w:shd w:val="clear" w:color="auto" w:fill="auto"/>
            <w:vAlign w:val="center"/>
          </w:tcPr>
          <w:p w:rsidR="00A30421" w:rsidRPr="00F475F8" w:rsidP="004155BB">
            <w:pPr>
              <w:rPr>
                <w:rFonts w:cs="Arial"/>
                <w:sz w:val="18"/>
              </w:rPr>
            </w:pPr>
            <w:r w:rsidRPr="00F475F8">
              <w:rPr>
                <w:rFonts w:cs="Arial"/>
                <w:sz w:val="18"/>
              </w:rPr>
              <w:t>Information du prescripteur</w:t>
            </w:r>
          </w:p>
        </w:tc>
      </w:tr>
      <w:tr w:rsidTr="000F540A">
        <w:tblPrEx>
          <w:tblW w:w="10485" w:type="dxa"/>
          <w:tblInd w:w="-10" w:type="dxa"/>
          <w:tblCellMar>
            <w:left w:w="70" w:type="dxa"/>
            <w:right w:w="70" w:type="dxa"/>
          </w:tblCellMar>
          <w:tblLook w:val="04A0"/>
        </w:tblPrEx>
        <w:trPr>
          <w:trHeight w:val="525"/>
        </w:trPr>
        <w:tc>
          <w:tcPr>
            <w:tcW w:w="5098" w:type="dxa"/>
            <w:shd w:val="clear" w:color="auto" w:fill="auto"/>
            <w:vAlign w:val="center"/>
          </w:tcPr>
          <w:p w:rsidR="00A30421" w:rsidRPr="00F475F8" w:rsidP="004155BB">
            <w:pPr>
              <w:rPr>
                <w:rFonts w:cs="Arial"/>
                <w:sz w:val="18"/>
              </w:rPr>
            </w:pPr>
            <w:r w:rsidRPr="00F475F8">
              <w:rPr>
                <w:rFonts w:cs="Arial"/>
                <w:sz w:val="18"/>
              </w:rPr>
              <w:t>Double étiquetage à 2 identités différentes (demande d’examens)</w:t>
            </w:r>
          </w:p>
        </w:tc>
        <w:tc>
          <w:tcPr>
            <w:tcW w:w="5387" w:type="dxa"/>
            <w:shd w:val="clear" w:color="auto" w:fill="auto"/>
            <w:vAlign w:val="center"/>
          </w:tcPr>
          <w:p w:rsidR="00A30421" w:rsidRPr="00F475F8" w:rsidP="004155BB">
            <w:pPr>
              <w:rPr>
                <w:rFonts w:cs="Arial"/>
                <w:sz w:val="18"/>
              </w:rPr>
            </w:pPr>
            <w:r w:rsidRPr="00F475F8">
              <w:rPr>
                <w:rFonts w:cs="Arial"/>
                <w:sz w:val="18"/>
              </w:rPr>
              <w:t>Demande d’examens annulée</w:t>
            </w:r>
          </w:p>
        </w:tc>
      </w:tr>
      <w:tr w:rsidTr="000F540A">
        <w:tblPrEx>
          <w:tblW w:w="10485" w:type="dxa"/>
          <w:tblInd w:w="-10" w:type="dxa"/>
          <w:tblCellMar>
            <w:left w:w="70" w:type="dxa"/>
            <w:right w:w="70" w:type="dxa"/>
          </w:tblCellMar>
          <w:tblLook w:val="04A0"/>
        </w:tblPrEx>
        <w:trPr>
          <w:trHeight w:val="410"/>
        </w:trPr>
        <w:tc>
          <w:tcPr>
            <w:tcW w:w="5098" w:type="dxa"/>
            <w:shd w:val="clear" w:color="auto" w:fill="auto"/>
            <w:vAlign w:val="center"/>
          </w:tcPr>
          <w:p w:rsidR="00A30421" w:rsidRPr="00F475F8" w:rsidP="004155BB">
            <w:pPr>
              <w:rPr>
                <w:rFonts w:cs="Arial"/>
                <w:sz w:val="18"/>
              </w:rPr>
            </w:pPr>
            <w:r w:rsidRPr="00F475F8">
              <w:rPr>
                <w:rFonts w:cs="Arial"/>
                <w:sz w:val="18"/>
              </w:rPr>
              <w:t>2 déterminations non différenciables</w:t>
            </w:r>
          </w:p>
        </w:tc>
        <w:tc>
          <w:tcPr>
            <w:tcW w:w="5387" w:type="dxa"/>
            <w:shd w:val="clear" w:color="auto" w:fill="auto"/>
            <w:vAlign w:val="center"/>
          </w:tcPr>
          <w:p w:rsidR="00A30421" w:rsidRPr="00F475F8" w:rsidP="004155BB">
            <w:pPr>
              <w:rPr>
                <w:rFonts w:cs="Arial"/>
                <w:sz w:val="18"/>
              </w:rPr>
            </w:pPr>
            <w:r w:rsidRPr="00F475F8">
              <w:rPr>
                <w:rFonts w:cs="Arial"/>
                <w:sz w:val="18"/>
              </w:rPr>
              <w:t>Une des deux demandes d’examens est annulée</w:t>
            </w:r>
          </w:p>
        </w:tc>
      </w:tr>
      <w:tr w:rsidTr="000F540A">
        <w:tblPrEx>
          <w:tblW w:w="10485" w:type="dxa"/>
          <w:tblInd w:w="-10" w:type="dxa"/>
          <w:tblCellMar>
            <w:left w:w="70" w:type="dxa"/>
            <w:right w:w="70" w:type="dxa"/>
          </w:tblCellMar>
          <w:tblLook w:val="04A0"/>
        </w:tblPrEx>
        <w:trPr>
          <w:trHeight w:val="525"/>
        </w:trPr>
        <w:tc>
          <w:tcPr>
            <w:tcW w:w="5098" w:type="dxa"/>
            <w:shd w:val="clear" w:color="auto" w:fill="auto"/>
            <w:vAlign w:val="center"/>
          </w:tcPr>
          <w:p w:rsidR="00A30421" w:rsidRPr="00F475F8" w:rsidP="004155BB">
            <w:pPr>
              <w:rPr>
                <w:rFonts w:cs="Arial"/>
                <w:sz w:val="18"/>
              </w:rPr>
            </w:pPr>
            <w:r w:rsidRPr="00F475F8">
              <w:rPr>
                <w:rFonts w:cs="Arial"/>
                <w:sz w:val="18"/>
              </w:rPr>
              <w:t>Absence totale d’identité sur la demande d’examens</w:t>
            </w:r>
          </w:p>
        </w:tc>
        <w:tc>
          <w:tcPr>
            <w:tcW w:w="5387" w:type="dxa"/>
            <w:shd w:val="clear" w:color="auto" w:fill="auto"/>
            <w:vAlign w:val="center"/>
          </w:tcPr>
          <w:p w:rsidR="00A30421" w:rsidRPr="00F475F8" w:rsidP="004155BB">
            <w:pPr>
              <w:rPr>
                <w:rFonts w:cs="Arial"/>
                <w:sz w:val="18"/>
              </w:rPr>
            </w:pPr>
            <w:r w:rsidRPr="00F475F8">
              <w:rPr>
                <w:rFonts w:cs="Arial"/>
                <w:sz w:val="18"/>
              </w:rPr>
              <w:t>Dérogation possible si prélèvement précieux/irremplaçable</w:t>
            </w:r>
            <w:r w:rsidRPr="00F475F8" w:rsidR="009F499D">
              <w:rPr>
                <w:rFonts w:cs="Arial"/>
                <w:sz w:val="18"/>
              </w:rPr>
              <w:t xml:space="preserve"> sinon demande d’examens annulée </w:t>
            </w:r>
          </w:p>
        </w:tc>
      </w:tr>
      <w:tr w:rsidTr="000F540A">
        <w:tblPrEx>
          <w:tblW w:w="10485" w:type="dxa"/>
          <w:tblInd w:w="-10" w:type="dxa"/>
          <w:tblCellMar>
            <w:left w:w="70" w:type="dxa"/>
            <w:right w:w="70" w:type="dxa"/>
          </w:tblCellMar>
          <w:tblLook w:val="04A0"/>
        </w:tblPrEx>
        <w:trPr>
          <w:trHeight w:val="525"/>
        </w:trPr>
        <w:tc>
          <w:tcPr>
            <w:tcW w:w="5098" w:type="dxa"/>
            <w:shd w:val="clear" w:color="auto" w:fill="auto"/>
            <w:vAlign w:val="center"/>
          </w:tcPr>
          <w:p w:rsidR="00A30421" w:rsidRPr="00F475F8" w:rsidP="004155BB">
            <w:pPr>
              <w:rPr>
                <w:rFonts w:cs="Arial"/>
                <w:sz w:val="18"/>
              </w:rPr>
            </w:pPr>
            <w:r w:rsidRPr="00F475F8">
              <w:rPr>
                <w:rFonts w:cs="Arial"/>
                <w:sz w:val="18"/>
              </w:rPr>
              <w:t>Identification incomplète/tronquée du patient sur la demande d'examen</w:t>
            </w:r>
            <w:r w:rsidRPr="00F475F8" w:rsidR="00176366">
              <w:rPr>
                <w:rFonts w:cs="Arial"/>
                <w:sz w:val="18"/>
              </w:rPr>
              <w:t>s</w:t>
            </w:r>
          </w:p>
        </w:tc>
        <w:tc>
          <w:tcPr>
            <w:tcW w:w="5387" w:type="dxa"/>
            <w:shd w:val="clear" w:color="auto" w:fill="auto"/>
            <w:vAlign w:val="center"/>
          </w:tcPr>
          <w:p w:rsidR="00A30421" w:rsidRPr="00F475F8" w:rsidP="004155BB">
            <w:pPr>
              <w:rPr>
                <w:rFonts w:cs="Arial"/>
                <w:sz w:val="18"/>
              </w:rPr>
            </w:pPr>
            <w:r w:rsidRPr="00F475F8">
              <w:rPr>
                <w:rFonts w:cs="Arial"/>
                <w:sz w:val="18"/>
              </w:rPr>
              <w:t xml:space="preserve">Demande d’examens annulée </w:t>
            </w:r>
            <w:r w:rsidRPr="00F475F8" w:rsidR="00327554">
              <w:rPr>
                <w:rFonts w:cs="Arial"/>
                <w:sz w:val="18"/>
              </w:rPr>
              <w:t xml:space="preserve">si </w:t>
            </w:r>
            <w:r w:rsidRPr="00F475F8">
              <w:rPr>
                <w:rFonts w:cs="Arial"/>
                <w:sz w:val="18"/>
              </w:rPr>
              <w:t>identité partielle sur le prélèvement)</w:t>
            </w:r>
          </w:p>
          <w:p w:rsidR="00A30421" w:rsidRPr="00F475F8" w:rsidP="004155BB">
            <w:pPr>
              <w:rPr>
                <w:rFonts w:cs="Arial"/>
                <w:sz w:val="18"/>
              </w:rPr>
            </w:pPr>
            <w:r w:rsidRPr="00F475F8">
              <w:rPr>
                <w:rFonts w:cs="Arial"/>
                <w:sz w:val="18"/>
              </w:rPr>
              <w:t>Régularisable si étiquette conforme fournie par le demandeur</w:t>
            </w:r>
          </w:p>
          <w:p w:rsidR="00A30421" w:rsidRPr="00F475F8" w:rsidP="004155BB">
            <w:pPr>
              <w:rPr>
                <w:rFonts w:cs="Arial"/>
                <w:sz w:val="18"/>
              </w:rPr>
            </w:pPr>
            <w:r w:rsidRPr="00F475F8">
              <w:rPr>
                <w:rFonts w:cs="Arial"/>
                <w:sz w:val="18"/>
              </w:rPr>
              <w:t>Dérogation possible si IPP/NIP identique sur le prélèvement et complet</w:t>
            </w:r>
          </w:p>
        </w:tc>
      </w:tr>
      <w:tr w:rsidTr="000F540A">
        <w:tblPrEx>
          <w:tblW w:w="10485" w:type="dxa"/>
          <w:tblInd w:w="-10" w:type="dxa"/>
          <w:tblCellMar>
            <w:left w:w="70" w:type="dxa"/>
            <w:right w:w="70" w:type="dxa"/>
          </w:tblCellMar>
          <w:tblLook w:val="04A0"/>
        </w:tblPrEx>
        <w:trPr>
          <w:trHeight w:val="525"/>
        </w:trPr>
        <w:tc>
          <w:tcPr>
            <w:tcW w:w="5098" w:type="dxa"/>
            <w:shd w:val="clear" w:color="auto" w:fill="auto"/>
            <w:vAlign w:val="center"/>
          </w:tcPr>
          <w:p w:rsidR="00A30421" w:rsidRPr="00F475F8" w:rsidP="004155BB">
            <w:pPr>
              <w:rPr>
                <w:rFonts w:cs="Arial"/>
                <w:sz w:val="18"/>
              </w:rPr>
            </w:pPr>
            <w:r w:rsidRPr="00F475F8">
              <w:rPr>
                <w:rFonts w:cs="Arial"/>
                <w:sz w:val="18"/>
              </w:rPr>
              <w:t>Absence de date de prélèvement (sauf si date sur l’échantillon, le reporter sur la demande d’examens)</w:t>
            </w:r>
          </w:p>
        </w:tc>
        <w:tc>
          <w:tcPr>
            <w:tcW w:w="5387" w:type="dxa"/>
            <w:shd w:val="clear" w:color="auto" w:fill="auto"/>
            <w:vAlign w:val="center"/>
          </w:tcPr>
          <w:p w:rsidR="00A30421" w:rsidRPr="00F475F8" w:rsidP="004155BB">
            <w:pPr>
              <w:rPr>
                <w:rFonts w:cs="Arial"/>
                <w:sz w:val="18"/>
              </w:rPr>
            </w:pPr>
            <w:r w:rsidRPr="00F475F8">
              <w:rPr>
                <w:rFonts w:cs="Arial"/>
                <w:sz w:val="18"/>
              </w:rPr>
              <w:t xml:space="preserve">Régularisable si </w:t>
            </w:r>
            <w:r w:rsidRPr="00F475F8" w:rsidR="00902885">
              <w:rPr>
                <w:rFonts w:cs="Arial"/>
                <w:sz w:val="18"/>
              </w:rPr>
              <w:t>i</w:t>
            </w:r>
            <w:r w:rsidRPr="00F475F8">
              <w:rPr>
                <w:rFonts w:cs="Arial"/>
                <w:sz w:val="18"/>
              </w:rPr>
              <w:t>nformation fournie par le demandeur</w:t>
            </w:r>
            <w:r w:rsidRPr="00F475F8" w:rsidR="009F499D">
              <w:rPr>
                <w:rFonts w:cs="Arial"/>
                <w:sz w:val="18"/>
              </w:rPr>
              <w:t xml:space="preserve"> sinon demande d’examens annulée </w:t>
            </w:r>
          </w:p>
        </w:tc>
      </w:tr>
      <w:tr w:rsidTr="000F540A">
        <w:tblPrEx>
          <w:tblW w:w="10485" w:type="dxa"/>
          <w:tblInd w:w="-10" w:type="dxa"/>
          <w:tblCellMar>
            <w:left w:w="70" w:type="dxa"/>
            <w:right w:w="70" w:type="dxa"/>
          </w:tblCellMar>
          <w:tblLook w:val="04A0"/>
        </w:tblPrEx>
        <w:trPr>
          <w:trHeight w:val="525"/>
        </w:trPr>
        <w:tc>
          <w:tcPr>
            <w:tcW w:w="5098" w:type="dxa"/>
            <w:shd w:val="clear" w:color="auto" w:fill="auto"/>
            <w:vAlign w:val="center"/>
          </w:tcPr>
          <w:p w:rsidR="00A30421" w:rsidRPr="00F475F8" w:rsidP="004155BB">
            <w:pPr>
              <w:rPr>
                <w:rFonts w:cs="Arial"/>
                <w:sz w:val="18"/>
              </w:rPr>
            </w:pPr>
            <w:r w:rsidRPr="00F475F8">
              <w:rPr>
                <w:rFonts w:cs="Arial"/>
                <w:sz w:val="18"/>
              </w:rPr>
              <w:t>Absence de demande d’examen</w:t>
            </w:r>
            <w:r w:rsidRPr="00F475F8" w:rsidR="00176366">
              <w:rPr>
                <w:rFonts w:cs="Arial"/>
                <w:sz w:val="18"/>
              </w:rPr>
              <w:t>s</w:t>
            </w:r>
          </w:p>
        </w:tc>
        <w:tc>
          <w:tcPr>
            <w:tcW w:w="5387" w:type="dxa"/>
            <w:shd w:val="clear" w:color="auto" w:fill="auto"/>
            <w:vAlign w:val="center"/>
          </w:tcPr>
          <w:p w:rsidR="00A30421" w:rsidRPr="00F475F8" w:rsidP="004155BB">
            <w:pPr>
              <w:rPr>
                <w:rFonts w:cs="Arial"/>
                <w:sz w:val="18"/>
              </w:rPr>
            </w:pPr>
            <w:r w:rsidRPr="00F475F8">
              <w:rPr>
                <w:rFonts w:cs="Arial"/>
                <w:sz w:val="18"/>
              </w:rPr>
              <w:t>Dérogation possible si demande conforme fournie par le demandeur et prélèvement précieux</w:t>
            </w:r>
            <w:r w:rsidRPr="00F475F8" w:rsidR="009F499D">
              <w:rPr>
                <w:rFonts w:cs="Arial"/>
                <w:sz w:val="18"/>
              </w:rPr>
              <w:t xml:space="preserve"> sinon demande d’examens annulée </w:t>
            </w:r>
          </w:p>
        </w:tc>
      </w:tr>
      <w:tr w:rsidTr="000F540A">
        <w:tblPrEx>
          <w:tblW w:w="10485" w:type="dxa"/>
          <w:tblInd w:w="-10" w:type="dxa"/>
          <w:tblCellMar>
            <w:left w:w="70" w:type="dxa"/>
            <w:right w:w="70" w:type="dxa"/>
          </w:tblCellMar>
          <w:tblLook w:val="04A0"/>
        </w:tblPrEx>
        <w:trPr>
          <w:trHeight w:val="525"/>
        </w:trPr>
        <w:tc>
          <w:tcPr>
            <w:tcW w:w="5098" w:type="dxa"/>
            <w:shd w:val="clear" w:color="auto" w:fill="auto"/>
            <w:vAlign w:val="center"/>
          </w:tcPr>
          <w:p w:rsidR="00A30421" w:rsidRPr="00F475F8" w:rsidP="004155BB">
            <w:pPr>
              <w:rPr>
                <w:rFonts w:cs="Arial"/>
                <w:sz w:val="18"/>
              </w:rPr>
            </w:pPr>
            <w:r w:rsidRPr="00F475F8">
              <w:rPr>
                <w:rFonts w:cs="Arial"/>
                <w:sz w:val="18"/>
              </w:rPr>
              <w:t>Nature des examens non précisée</w:t>
            </w:r>
          </w:p>
        </w:tc>
        <w:tc>
          <w:tcPr>
            <w:tcW w:w="5387" w:type="dxa"/>
            <w:shd w:val="clear" w:color="auto" w:fill="auto"/>
            <w:vAlign w:val="center"/>
          </w:tcPr>
          <w:p w:rsidR="00A30421" w:rsidRPr="00F475F8" w:rsidP="004155BB">
            <w:pPr>
              <w:rPr>
                <w:rFonts w:cs="Arial"/>
                <w:sz w:val="18"/>
              </w:rPr>
            </w:pPr>
            <w:r w:rsidRPr="00F475F8">
              <w:rPr>
                <w:rFonts w:cs="Arial"/>
                <w:sz w:val="18"/>
              </w:rPr>
              <w:t xml:space="preserve">Régularisable si </w:t>
            </w:r>
            <w:r w:rsidRPr="00F475F8" w:rsidR="00902885">
              <w:rPr>
                <w:rFonts w:cs="Arial"/>
                <w:sz w:val="18"/>
              </w:rPr>
              <w:t>i</w:t>
            </w:r>
            <w:r w:rsidRPr="00F475F8">
              <w:rPr>
                <w:rFonts w:cs="Arial"/>
                <w:sz w:val="18"/>
              </w:rPr>
              <w:t>nformation fournie par le demandeur</w:t>
            </w:r>
            <w:r w:rsidRPr="00F475F8" w:rsidR="009F499D">
              <w:rPr>
                <w:rFonts w:cs="Arial"/>
                <w:sz w:val="18"/>
              </w:rPr>
              <w:t xml:space="preserve"> sinon demande d’examens annulée </w:t>
            </w:r>
          </w:p>
        </w:tc>
      </w:tr>
      <w:tr w:rsidTr="000F540A">
        <w:tblPrEx>
          <w:tblW w:w="10485" w:type="dxa"/>
          <w:tblInd w:w="-10" w:type="dxa"/>
          <w:tblCellMar>
            <w:left w:w="70" w:type="dxa"/>
            <w:right w:w="70" w:type="dxa"/>
          </w:tblCellMar>
          <w:tblLook w:val="04A0"/>
        </w:tblPrEx>
        <w:trPr>
          <w:trHeight w:val="525"/>
        </w:trPr>
        <w:tc>
          <w:tcPr>
            <w:tcW w:w="5098" w:type="dxa"/>
            <w:shd w:val="clear" w:color="auto" w:fill="auto"/>
            <w:vAlign w:val="center"/>
          </w:tcPr>
          <w:p w:rsidR="00A30421" w:rsidRPr="00F475F8" w:rsidP="004155BB">
            <w:pPr>
              <w:rPr>
                <w:rFonts w:cs="Arial"/>
                <w:sz w:val="18"/>
              </w:rPr>
            </w:pPr>
            <w:r w:rsidRPr="00F475F8">
              <w:rPr>
                <w:rFonts w:cs="Arial"/>
                <w:sz w:val="18"/>
              </w:rPr>
              <w:t>Absence d’heure de prélèvement (sauf si heure sur l’échantillon, le reporter sur la demande d’examens)</w:t>
            </w:r>
          </w:p>
        </w:tc>
        <w:tc>
          <w:tcPr>
            <w:tcW w:w="5387" w:type="dxa"/>
            <w:shd w:val="clear" w:color="auto" w:fill="auto"/>
            <w:vAlign w:val="center"/>
          </w:tcPr>
          <w:p w:rsidR="00A30421" w:rsidRPr="00F475F8" w:rsidP="004155BB">
            <w:pPr>
              <w:rPr>
                <w:rFonts w:cs="Arial"/>
                <w:sz w:val="18"/>
              </w:rPr>
            </w:pPr>
            <w:r w:rsidRPr="00F475F8">
              <w:rPr>
                <w:rFonts w:cs="Arial"/>
                <w:sz w:val="18"/>
              </w:rPr>
              <w:t xml:space="preserve">Régularisable si </w:t>
            </w:r>
            <w:r w:rsidRPr="00F475F8" w:rsidR="00902885">
              <w:rPr>
                <w:rFonts w:cs="Arial"/>
                <w:sz w:val="18"/>
              </w:rPr>
              <w:t>i</w:t>
            </w:r>
            <w:r w:rsidRPr="00F475F8">
              <w:rPr>
                <w:rFonts w:cs="Arial"/>
                <w:sz w:val="18"/>
              </w:rPr>
              <w:t>nformation fournie par le demandeur</w:t>
            </w:r>
          </w:p>
          <w:p w:rsidR="00A30421" w:rsidRPr="00F475F8" w:rsidP="004155BB">
            <w:pPr>
              <w:rPr>
                <w:rFonts w:cs="Arial"/>
                <w:sz w:val="18"/>
              </w:rPr>
            </w:pPr>
            <w:r w:rsidRPr="00F475F8">
              <w:rPr>
                <w:rFonts w:cs="Arial"/>
                <w:sz w:val="18"/>
              </w:rPr>
              <w:t>Dérogation possible (noter 00h01 pour les services d’hospitalisation et 07h00 pour les autres)</w:t>
            </w:r>
          </w:p>
        </w:tc>
      </w:tr>
      <w:tr w:rsidTr="000F540A">
        <w:tblPrEx>
          <w:tblW w:w="10485" w:type="dxa"/>
          <w:tblInd w:w="-10" w:type="dxa"/>
          <w:tblCellMar>
            <w:left w:w="70" w:type="dxa"/>
            <w:right w:w="70" w:type="dxa"/>
          </w:tblCellMar>
          <w:tblLook w:val="04A0"/>
        </w:tblPrEx>
        <w:trPr>
          <w:trHeight w:val="525"/>
        </w:trPr>
        <w:tc>
          <w:tcPr>
            <w:tcW w:w="5098" w:type="dxa"/>
            <w:shd w:val="clear" w:color="auto" w:fill="auto"/>
            <w:vAlign w:val="center"/>
          </w:tcPr>
          <w:p w:rsidR="00A30421" w:rsidRPr="00F475F8" w:rsidP="004155BB">
            <w:pPr>
              <w:rPr>
                <w:rFonts w:cs="Arial"/>
                <w:sz w:val="18"/>
              </w:rPr>
            </w:pPr>
            <w:r w:rsidRPr="00F475F8">
              <w:rPr>
                <w:rFonts w:cs="Arial"/>
                <w:sz w:val="18"/>
              </w:rPr>
              <w:t>Absence d’identification univoque du préleveur (sauf si prélèvement issu d’un sous-traitant)</w:t>
            </w:r>
          </w:p>
        </w:tc>
        <w:tc>
          <w:tcPr>
            <w:tcW w:w="5387" w:type="dxa"/>
            <w:shd w:val="clear" w:color="auto" w:fill="auto"/>
            <w:vAlign w:val="center"/>
          </w:tcPr>
          <w:p w:rsidR="00A30421" w:rsidRPr="00F475F8" w:rsidP="004155BB">
            <w:pPr>
              <w:rPr>
                <w:rFonts w:cs="Arial"/>
                <w:sz w:val="18"/>
              </w:rPr>
            </w:pPr>
            <w:r w:rsidRPr="00F475F8">
              <w:rPr>
                <w:rFonts w:cs="Arial"/>
                <w:sz w:val="18"/>
              </w:rPr>
              <w:t xml:space="preserve">Régularisable si </w:t>
            </w:r>
            <w:r w:rsidRPr="00F475F8" w:rsidR="00902885">
              <w:rPr>
                <w:rFonts w:cs="Arial"/>
                <w:sz w:val="18"/>
              </w:rPr>
              <w:t>i</w:t>
            </w:r>
            <w:r w:rsidRPr="00F475F8">
              <w:rPr>
                <w:rFonts w:cs="Arial"/>
                <w:sz w:val="18"/>
              </w:rPr>
              <w:t>nformation fournie par le demandeur</w:t>
            </w:r>
          </w:p>
          <w:p w:rsidR="00A30421" w:rsidRPr="00F475F8" w:rsidP="004155BB">
            <w:pPr>
              <w:rPr>
                <w:rFonts w:cs="Arial"/>
                <w:sz w:val="18"/>
              </w:rPr>
            </w:pPr>
            <w:r w:rsidRPr="00F475F8">
              <w:rPr>
                <w:rFonts w:cs="Arial"/>
                <w:sz w:val="18"/>
              </w:rPr>
              <w:t>Dérogation possible si prélèvement précieux/irremplaçable</w:t>
            </w:r>
          </w:p>
          <w:p w:rsidR="0099686C" w:rsidRPr="00F475F8" w:rsidP="004155BB">
            <w:pPr>
              <w:rPr>
                <w:rFonts w:cs="Arial"/>
                <w:sz w:val="18"/>
              </w:rPr>
            </w:pPr>
            <w:r w:rsidRPr="00F475F8">
              <w:rPr>
                <w:rFonts w:cs="Arial"/>
                <w:sz w:val="18"/>
              </w:rPr>
              <w:t xml:space="preserve">Sinon demande d’examens annulée </w:t>
            </w:r>
          </w:p>
        </w:tc>
      </w:tr>
      <w:tr w:rsidTr="000F540A">
        <w:tblPrEx>
          <w:tblW w:w="10485" w:type="dxa"/>
          <w:tblInd w:w="-10" w:type="dxa"/>
          <w:tblCellMar>
            <w:left w:w="70" w:type="dxa"/>
            <w:right w:w="70" w:type="dxa"/>
          </w:tblCellMar>
          <w:tblLook w:val="04A0"/>
        </w:tblPrEx>
        <w:trPr>
          <w:trHeight w:val="525"/>
        </w:trPr>
        <w:tc>
          <w:tcPr>
            <w:tcW w:w="5098" w:type="dxa"/>
            <w:shd w:val="clear" w:color="auto" w:fill="auto"/>
            <w:vAlign w:val="center"/>
          </w:tcPr>
          <w:p w:rsidR="00A30421" w:rsidRPr="00F475F8" w:rsidP="004155BB">
            <w:pPr>
              <w:rPr>
                <w:rFonts w:cs="Arial"/>
                <w:sz w:val="18"/>
              </w:rPr>
            </w:pPr>
            <w:r w:rsidRPr="00F475F8">
              <w:rPr>
                <w:rFonts w:cs="Arial"/>
                <w:sz w:val="18"/>
              </w:rPr>
              <w:t>Absence d’identification univoque du prescripteur</w:t>
            </w:r>
          </w:p>
        </w:tc>
        <w:tc>
          <w:tcPr>
            <w:tcW w:w="5387" w:type="dxa"/>
            <w:shd w:val="clear" w:color="auto" w:fill="auto"/>
            <w:vAlign w:val="center"/>
          </w:tcPr>
          <w:p w:rsidR="00A30421" w:rsidRPr="00F475F8" w:rsidP="004155BB">
            <w:pPr>
              <w:rPr>
                <w:rFonts w:cs="Arial"/>
                <w:sz w:val="18"/>
              </w:rPr>
            </w:pPr>
            <w:r w:rsidRPr="00F475F8">
              <w:rPr>
                <w:rFonts w:cs="Arial"/>
                <w:sz w:val="18"/>
              </w:rPr>
              <w:t xml:space="preserve">Régularisable si </w:t>
            </w:r>
            <w:r w:rsidRPr="00F475F8" w:rsidR="00902885">
              <w:rPr>
                <w:rFonts w:cs="Arial"/>
                <w:sz w:val="18"/>
              </w:rPr>
              <w:t>i</w:t>
            </w:r>
            <w:r w:rsidRPr="00F475F8">
              <w:rPr>
                <w:rFonts w:cs="Arial"/>
                <w:sz w:val="18"/>
              </w:rPr>
              <w:t>nformation fournie par le demandeur</w:t>
            </w:r>
          </w:p>
          <w:p w:rsidR="00A30421" w:rsidRPr="00F475F8" w:rsidP="004155BB">
            <w:pPr>
              <w:rPr>
                <w:rFonts w:cs="Arial"/>
                <w:sz w:val="18"/>
              </w:rPr>
            </w:pPr>
            <w:r w:rsidRPr="00F475F8">
              <w:rPr>
                <w:rFonts w:cs="Arial"/>
                <w:sz w:val="18"/>
              </w:rPr>
              <w:t>Dérogation possible si information non fournie par le demandeur</w:t>
            </w:r>
          </w:p>
        </w:tc>
      </w:tr>
      <w:tr w:rsidTr="00864276">
        <w:tblPrEx>
          <w:tblW w:w="10485" w:type="dxa"/>
          <w:tblInd w:w="-10" w:type="dxa"/>
          <w:tblCellMar>
            <w:left w:w="70" w:type="dxa"/>
            <w:right w:w="70" w:type="dxa"/>
          </w:tblCellMar>
          <w:tblLook w:val="04A0"/>
        </w:tblPrEx>
        <w:trPr>
          <w:trHeight w:val="525"/>
        </w:trPr>
        <w:tc>
          <w:tcPr>
            <w:tcW w:w="5098" w:type="dxa"/>
            <w:shd w:val="clear" w:color="auto" w:fill="FFFFFF" w:themeFill="background1"/>
            <w:vAlign w:val="center"/>
          </w:tcPr>
          <w:p w:rsidR="003E0314" w:rsidRPr="00F475F8" w:rsidP="00864276">
            <w:pPr>
              <w:rPr>
                <w:rFonts w:cs="Arial"/>
                <w:sz w:val="18"/>
              </w:rPr>
            </w:pPr>
            <w:r w:rsidRPr="00F475F8">
              <w:rPr>
                <w:rFonts w:cs="Arial"/>
                <w:sz w:val="18"/>
              </w:rPr>
              <w:t xml:space="preserve">Absence de renseignements cliniques pertinents nécessaires à l’interprétation technique/biologique </w:t>
            </w:r>
          </w:p>
        </w:tc>
        <w:tc>
          <w:tcPr>
            <w:tcW w:w="5387" w:type="dxa"/>
            <w:shd w:val="clear" w:color="auto" w:fill="FFFFFF" w:themeFill="background1"/>
            <w:vAlign w:val="center"/>
          </w:tcPr>
          <w:p w:rsidR="003E0314" w:rsidRPr="00F475F8" w:rsidP="00864276">
            <w:pPr>
              <w:rPr>
                <w:rFonts w:cs="Arial"/>
                <w:sz w:val="18"/>
              </w:rPr>
            </w:pPr>
            <w:r w:rsidRPr="00F475F8">
              <w:rPr>
                <w:rFonts w:cs="Arial"/>
                <w:sz w:val="18"/>
              </w:rPr>
              <w:t>Régularisable si information fournie par le demandeur</w:t>
            </w:r>
          </w:p>
          <w:p w:rsidR="003E0314" w:rsidRPr="00F475F8" w:rsidP="00864276">
            <w:pPr>
              <w:rPr>
                <w:rFonts w:cs="Arial"/>
                <w:sz w:val="18"/>
              </w:rPr>
            </w:pPr>
            <w:r w:rsidRPr="00F475F8">
              <w:rPr>
                <w:rFonts w:cs="Arial"/>
                <w:sz w:val="18"/>
              </w:rPr>
              <w:t>Dérogation possible si information non fournie par le demandeur</w:t>
            </w:r>
          </w:p>
        </w:tc>
      </w:tr>
    </w:tbl>
    <w:p w:rsidR="000F540A" w:rsidP="00FC457D">
      <w:pPr>
        <w:spacing w:line="259" w:lineRule="auto"/>
        <w:rPr>
          <w:rFonts w:cs="Arial"/>
        </w:rPr>
      </w:pPr>
    </w:p>
    <w:p w:rsidR="00F475F8" w:rsidP="00FC457D">
      <w:pPr>
        <w:spacing w:line="259" w:lineRule="auto"/>
        <w:rPr>
          <w:rFonts w:cs="Arial"/>
        </w:rPr>
      </w:pPr>
    </w:p>
    <w:p w:rsidR="00F475F8" w:rsidP="00FC457D">
      <w:pPr>
        <w:spacing w:line="259" w:lineRule="auto"/>
        <w:rPr>
          <w:rFonts w:cs="Arial"/>
        </w:rPr>
      </w:pPr>
    </w:p>
    <w:tbl>
      <w:tblPr>
        <w:tblW w:w="10485"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5098"/>
        <w:gridCol w:w="5387"/>
      </w:tblGrid>
      <w:tr w:rsidTr="000F540A">
        <w:tblPrEx>
          <w:tblW w:w="10485"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Ex>
        <w:trPr>
          <w:trHeight w:val="418"/>
        </w:trPr>
        <w:tc>
          <w:tcPr>
            <w:tcW w:w="5098" w:type="dxa"/>
            <w:shd w:val="clear" w:color="auto" w:fill="D9D9D9" w:themeFill="background1" w:themeFillShade="D9"/>
            <w:vAlign w:val="center"/>
          </w:tcPr>
          <w:p w:rsidR="00000C5E" w:rsidRPr="00F475F8" w:rsidP="00FC457D">
            <w:pPr>
              <w:rPr>
                <w:rFonts w:cs="Arial"/>
                <w:b/>
                <w:sz w:val="18"/>
                <w:szCs w:val="20"/>
              </w:rPr>
            </w:pPr>
            <w:r w:rsidRPr="00F475F8">
              <w:rPr>
                <w:rFonts w:cs="Arial"/>
                <w:b/>
                <w:sz w:val="18"/>
                <w:szCs w:val="20"/>
              </w:rPr>
              <w:t>Description de la non-conformité</w:t>
            </w:r>
          </w:p>
        </w:tc>
        <w:tc>
          <w:tcPr>
            <w:tcW w:w="5387" w:type="dxa"/>
            <w:shd w:val="clear" w:color="auto" w:fill="D9D9D9" w:themeFill="background1" w:themeFillShade="D9"/>
            <w:vAlign w:val="center"/>
          </w:tcPr>
          <w:p w:rsidR="00000C5E" w:rsidRPr="00F475F8" w:rsidP="00FC457D">
            <w:pPr>
              <w:rPr>
                <w:rFonts w:cs="Arial"/>
                <w:b/>
                <w:sz w:val="18"/>
                <w:szCs w:val="20"/>
              </w:rPr>
            </w:pPr>
            <w:r w:rsidRPr="00F475F8">
              <w:rPr>
                <w:rFonts w:cs="Arial"/>
                <w:b/>
                <w:sz w:val="18"/>
                <w:szCs w:val="20"/>
              </w:rPr>
              <w:t>Conduite à tenir du LBM EFS-IDF</w:t>
            </w:r>
          </w:p>
        </w:tc>
      </w:tr>
      <w:tr w:rsidTr="00864276">
        <w:tblPrEx>
          <w:tblW w:w="10485" w:type="dxa"/>
          <w:tblInd w:w="-10" w:type="dxa"/>
          <w:tblCellMar>
            <w:left w:w="70" w:type="dxa"/>
            <w:right w:w="70" w:type="dxa"/>
          </w:tblCellMar>
          <w:tblLook w:val="04A0"/>
        </w:tblPrEx>
        <w:trPr>
          <w:trHeight w:val="525"/>
        </w:trPr>
        <w:tc>
          <w:tcPr>
            <w:tcW w:w="5098" w:type="dxa"/>
            <w:shd w:val="clear" w:color="auto" w:fill="FFFFFF" w:themeFill="background1"/>
            <w:vAlign w:val="center"/>
          </w:tcPr>
          <w:p w:rsidR="008948ED" w:rsidRPr="00F475F8" w:rsidP="00864276">
            <w:pPr>
              <w:rPr>
                <w:rFonts w:cs="Arial"/>
                <w:sz w:val="18"/>
                <w:szCs w:val="20"/>
              </w:rPr>
            </w:pPr>
            <w:r w:rsidRPr="00F475F8">
              <w:rPr>
                <w:rFonts w:cs="Arial"/>
                <w:sz w:val="18"/>
                <w:szCs w:val="20"/>
              </w:rPr>
              <w:t>Absence d’identification du service, de l’ES ou du LBM prescripteur</w:t>
            </w:r>
          </w:p>
        </w:tc>
        <w:tc>
          <w:tcPr>
            <w:tcW w:w="5387" w:type="dxa"/>
            <w:shd w:val="clear" w:color="auto" w:fill="FFFFFF" w:themeFill="background1"/>
            <w:vAlign w:val="center"/>
          </w:tcPr>
          <w:p w:rsidR="008948ED" w:rsidRPr="00F475F8" w:rsidP="00864276">
            <w:pPr>
              <w:rPr>
                <w:rFonts w:cs="Arial"/>
                <w:sz w:val="18"/>
                <w:szCs w:val="20"/>
              </w:rPr>
            </w:pPr>
            <w:r w:rsidRPr="00F475F8">
              <w:rPr>
                <w:rFonts w:cs="Arial"/>
                <w:sz w:val="18"/>
                <w:szCs w:val="20"/>
              </w:rPr>
              <w:t xml:space="preserve">Régularisable si Information fournie par le demandeur sinon demande d’examens annulée </w:t>
            </w:r>
          </w:p>
        </w:tc>
      </w:tr>
      <w:tr w:rsidTr="000F540A">
        <w:tblPrEx>
          <w:tblW w:w="10485" w:type="dxa"/>
          <w:tblInd w:w="-10" w:type="dxa"/>
          <w:tblCellMar>
            <w:left w:w="70" w:type="dxa"/>
            <w:right w:w="70" w:type="dxa"/>
          </w:tblCellMar>
          <w:tblLook w:val="04A0"/>
        </w:tblPrEx>
        <w:trPr>
          <w:trHeight w:val="525"/>
        </w:trPr>
        <w:tc>
          <w:tcPr>
            <w:tcW w:w="5098" w:type="dxa"/>
            <w:shd w:val="clear" w:color="auto" w:fill="auto"/>
            <w:vAlign w:val="center"/>
          </w:tcPr>
          <w:p w:rsidR="00000C5E" w:rsidRPr="00F475F8" w:rsidP="00000C5E">
            <w:pPr>
              <w:rPr>
                <w:rFonts w:cs="Arial"/>
                <w:sz w:val="18"/>
                <w:szCs w:val="20"/>
              </w:rPr>
            </w:pPr>
            <w:r w:rsidRPr="00F475F8">
              <w:rPr>
                <w:rFonts w:cs="Arial"/>
                <w:sz w:val="18"/>
                <w:szCs w:val="20"/>
              </w:rPr>
              <w:t>Consentement du patient et/ou attestation de consultation absent ou incomplet</w:t>
            </w:r>
          </w:p>
        </w:tc>
        <w:tc>
          <w:tcPr>
            <w:tcW w:w="5387" w:type="dxa"/>
            <w:shd w:val="clear" w:color="auto" w:fill="auto"/>
            <w:vAlign w:val="center"/>
          </w:tcPr>
          <w:p w:rsidR="00000C5E" w:rsidRPr="00F475F8" w:rsidP="00000C5E">
            <w:pPr>
              <w:rPr>
                <w:rFonts w:cs="Arial"/>
                <w:sz w:val="18"/>
                <w:szCs w:val="20"/>
              </w:rPr>
            </w:pPr>
            <w:r w:rsidRPr="00F475F8">
              <w:rPr>
                <w:rFonts w:cs="Arial"/>
                <w:sz w:val="18"/>
                <w:szCs w:val="20"/>
              </w:rPr>
              <w:t>Régularisable si Information fournie par le demandeur sinon demande d’examens annulée</w:t>
            </w:r>
          </w:p>
        </w:tc>
      </w:tr>
      <w:tr w:rsidTr="000F540A">
        <w:tblPrEx>
          <w:tblW w:w="10485" w:type="dxa"/>
          <w:tblInd w:w="-10" w:type="dxa"/>
          <w:tblCellMar>
            <w:left w:w="70" w:type="dxa"/>
            <w:right w:w="70" w:type="dxa"/>
          </w:tblCellMar>
          <w:tblLook w:val="04A0"/>
        </w:tblPrEx>
        <w:trPr>
          <w:trHeight w:val="525"/>
        </w:trPr>
        <w:tc>
          <w:tcPr>
            <w:tcW w:w="5098" w:type="dxa"/>
            <w:shd w:val="clear" w:color="auto" w:fill="auto"/>
            <w:vAlign w:val="center"/>
          </w:tcPr>
          <w:p w:rsidR="00000C5E" w:rsidRPr="00F475F8" w:rsidP="00000C5E">
            <w:pPr>
              <w:rPr>
                <w:rFonts w:cs="Arial"/>
                <w:sz w:val="18"/>
                <w:szCs w:val="20"/>
              </w:rPr>
            </w:pPr>
            <w:r w:rsidRPr="00F475F8">
              <w:rPr>
                <w:rFonts w:cs="Arial"/>
                <w:sz w:val="18"/>
                <w:szCs w:val="20"/>
              </w:rPr>
              <w:t>Délai d’acheminement dépassé par rapport au Manuel de Prélèvement</w:t>
            </w:r>
          </w:p>
        </w:tc>
        <w:tc>
          <w:tcPr>
            <w:tcW w:w="5387" w:type="dxa"/>
            <w:shd w:val="clear" w:color="auto" w:fill="auto"/>
            <w:vAlign w:val="center"/>
          </w:tcPr>
          <w:p w:rsidR="00000C5E" w:rsidRPr="00F475F8" w:rsidP="00000C5E">
            <w:pPr>
              <w:rPr>
                <w:rFonts w:cs="Arial"/>
                <w:sz w:val="18"/>
                <w:szCs w:val="20"/>
              </w:rPr>
            </w:pPr>
            <w:r w:rsidRPr="00F475F8">
              <w:rPr>
                <w:rFonts w:cs="Arial"/>
                <w:sz w:val="18"/>
                <w:szCs w:val="20"/>
              </w:rPr>
              <w:t xml:space="preserve">Dérogation possible si prélèvement précieux/irremplaçable sinon demande d’examens annulée </w:t>
            </w:r>
          </w:p>
        </w:tc>
      </w:tr>
      <w:tr w:rsidTr="000F540A">
        <w:tblPrEx>
          <w:tblW w:w="10485" w:type="dxa"/>
          <w:tblInd w:w="-10" w:type="dxa"/>
          <w:tblCellMar>
            <w:left w:w="70" w:type="dxa"/>
            <w:right w:w="70" w:type="dxa"/>
          </w:tblCellMar>
          <w:tblLook w:val="04A0"/>
        </w:tblPrEx>
        <w:trPr>
          <w:trHeight w:val="525"/>
        </w:trPr>
        <w:tc>
          <w:tcPr>
            <w:tcW w:w="5098" w:type="dxa"/>
            <w:shd w:val="clear" w:color="auto" w:fill="auto"/>
            <w:vAlign w:val="center"/>
          </w:tcPr>
          <w:p w:rsidR="00000C5E" w:rsidRPr="00F475F8" w:rsidP="00000C5E">
            <w:pPr>
              <w:rPr>
                <w:rFonts w:cs="Arial"/>
                <w:sz w:val="18"/>
                <w:szCs w:val="20"/>
              </w:rPr>
            </w:pPr>
            <w:r w:rsidRPr="00F475F8">
              <w:rPr>
                <w:rFonts w:cs="Arial"/>
                <w:sz w:val="18"/>
                <w:szCs w:val="20"/>
              </w:rPr>
              <w:t>Absence d’échantillon biologique</w:t>
            </w:r>
          </w:p>
        </w:tc>
        <w:tc>
          <w:tcPr>
            <w:tcW w:w="5387" w:type="dxa"/>
            <w:shd w:val="clear" w:color="auto" w:fill="auto"/>
            <w:vAlign w:val="center"/>
          </w:tcPr>
          <w:p w:rsidR="00000C5E" w:rsidRPr="00F475F8" w:rsidP="00000C5E">
            <w:pPr>
              <w:rPr>
                <w:rFonts w:cs="Arial"/>
                <w:sz w:val="18"/>
                <w:szCs w:val="20"/>
              </w:rPr>
            </w:pPr>
            <w:r w:rsidRPr="00F475F8">
              <w:rPr>
                <w:rFonts w:cs="Arial"/>
                <w:sz w:val="18"/>
                <w:szCs w:val="20"/>
              </w:rPr>
              <w:t xml:space="preserve">Demande d’examens annulée </w:t>
            </w:r>
          </w:p>
        </w:tc>
      </w:tr>
      <w:tr w:rsidTr="000F540A">
        <w:tblPrEx>
          <w:tblW w:w="10485" w:type="dxa"/>
          <w:tblInd w:w="-10" w:type="dxa"/>
          <w:tblCellMar>
            <w:left w:w="70" w:type="dxa"/>
            <w:right w:w="70" w:type="dxa"/>
          </w:tblCellMar>
          <w:tblLook w:val="04A0"/>
        </w:tblPrEx>
        <w:trPr>
          <w:trHeight w:val="525"/>
        </w:trPr>
        <w:tc>
          <w:tcPr>
            <w:tcW w:w="5098" w:type="dxa"/>
            <w:shd w:val="clear" w:color="auto" w:fill="auto"/>
            <w:vAlign w:val="center"/>
          </w:tcPr>
          <w:p w:rsidR="00000C5E" w:rsidRPr="00F475F8" w:rsidP="00000C5E">
            <w:pPr>
              <w:rPr>
                <w:rFonts w:cs="Arial"/>
                <w:sz w:val="18"/>
                <w:szCs w:val="20"/>
              </w:rPr>
            </w:pPr>
            <w:r w:rsidRPr="00F475F8">
              <w:rPr>
                <w:rFonts w:cs="Arial"/>
                <w:sz w:val="18"/>
                <w:szCs w:val="20"/>
              </w:rPr>
              <w:t>Tube cassé ou prélèvement souillé présentant un risque d’AES</w:t>
            </w:r>
          </w:p>
        </w:tc>
        <w:tc>
          <w:tcPr>
            <w:tcW w:w="5387" w:type="dxa"/>
            <w:shd w:val="clear" w:color="auto" w:fill="auto"/>
            <w:vAlign w:val="center"/>
          </w:tcPr>
          <w:p w:rsidR="00000C5E" w:rsidRPr="00F475F8" w:rsidP="00000C5E">
            <w:pPr>
              <w:rPr>
                <w:rFonts w:cs="Arial"/>
                <w:sz w:val="18"/>
                <w:szCs w:val="20"/>
              </w:rPr>
            </w:pPr>
            <w:r w:rsidRPr="00F475F8">
              <w:rPr>
                <w:rFonts w:cs="Arial"/>
                <w:sz w:val="18"/>
                <w:szCs w:val="20"/>
              </w:rPr>
              <w:t>Demande d’examens annulée</w:t>
            </w:r>
          </w:p>
        </w:tc>
      </w:tr>
      <w:tr w:rsidTr="000F540A">
        <w:tblPrEx>
          <w:tblW w:w="10485" w:type="dxa"/>
          <w:tblInd w:w="-10" w:type="dxa"/>
          <w:tblCellMar>
            <w:left w:w="70" w:type="dxa"/>
            <w:right w:w="70" w:type="dxa"/>
          </w:tblCellMar>
          <w:tblLook w:val="04A0"/>
        </w:tblPrEx>
        <w:trPr>
          <w:trHeight w:val="405"/>
        </w:trPr>
        <w:tc>
          <w:tcPr>
            <w:tcW w:w="5098" w:type="dxa"/>
            <w:shd w:val="clear" w:color="auto" w:fill="auto"/>
            <w:vAlign w:val="center"/>
          </w:tcPr>
          <w:p w:rsidR="00000C5E" w:rsidRPr="00F475F8" w:rsidP="00000C5E">
            <w:pPr>
              <w:rPr>
                <w:rFonts w:cs="Arial"/>
                <w:sz w:val="18"/>
                <w:szCs w:val="20"/>
              </w:rPr>
            </w:pPr>
            <w:r w:rsidRPr="00F475F8">
              <w:rPr>
                <w:rFonts w:cs="Arial"/>
                <w:sz w:val="18"/>
                <w:szCs w:val="20"/>
              </w:rPr>
              <w:t>Prélèvement en quantité insuffisante</w:t>
            </w:r>
          </w:p>
        </w:tc>
        <w:tc>
          <w:tcPr>
            <w:tcW w:w="5387" w:type="dxa"/>
            <w:shd w:val="clear" w:color="auto" w:fill="auto"/>
            <w:vAlign w:val="center"/>
          </w:tcPr>
          <w:p w:rsidR="00000C5E" w:rsidRPr="00F475F8" w:rsidP="00000C5E">
            <w:pPr>
              <w:rPr>
                <w:rFonts w:cs="Arial"/>
                <w:sz w:val="18"/>
                <w:szCs w:val="20"/>
              </w:rPr>
            </w:pPr>
            <w:r w:rsidRPr="00F475F8">
              <w:rPr>
                <w:rFonts w:cs="Arial"/>
                <w:sz w:val="18"/>
                <w:szCs w:val="20"/>
              </w:rPr>
              <w:t>Demande d’examens annulée</w:t>
            </w:r>
          </w:p>
        </w:tc>
      </w:tr>
      <w:tr w:rsidTr="000F540A">
        <w:tblPrEx>
          <w:tblW w:w="10485" w:type="dxa"/>
          <w:tblInd w:w="-10" w:type="dxa"/>
          <w:tblCellMar>
            <w:left w:w="70" w:type="dxa"/>
            <w:right w:w="70" w:type="dxa"/>
          </w:tblCellMar>
          <w:tblLook w:val="04A0"/>
        </w:tblPrEx>
        <w:trPr>
          <w:trHeight w:val="525"/>
        </w:trPr>
        <w:tc>
          <w:tcPr>
            <w:tcW w:w="5098" w:type="dxa"/>
            <w:shd w:val="clear" w:color="auto" w:fill="auto"/>
            <w:vAlign w:val="center"/>
          </w:tcPr>
          <w:p w:rsidR="00000C5E" w:rsidRPr="00F475F8" w:rsidP="00000C5E">
            <w:pPr>
              <w:rPr>
                <w:rFonts w:cs="Arial"/>
                <w:sz w:val="18"/>
                <w:szCs w:val="20"/>
              </w:rPr>
            </w:pPr>
            <w:r w:rsidRPr="00F475F8">
              <w:rPr>
                <w:rFonts w:cs="Arial"/>
                <w:sz w:val="18"/>
                <w:szCs w:val="20"/>
              </w:rPr>
              <w:t>Echantillon biologique non adapté aux examens demandés</w:t>
            </w:r>
          </w:p>
        </w:tc>
        <w:tc>
          <w:tcPr>
            <w:tcW w:w="5387" w:type="dxa"/>
            <w:shd w:val="clear" w:color="auto" w:fill="auto"/>
            <w:vAlign w:val="center"/>
          </w:tcPr>
          <w:p w:rsidR="00000C5E" w:rsidRPr="00F475F8" w:rsidP="00000C5E">
            <w:pPr>
              <w:rPr>
                <w:rFonts w:cs="Arial"/>
                <w:sz w:val="18"/>
                <w:szCs w:val="20"/>
              </w:rPr>
            </w:pPr>
            <w:r w:rsidRPr="00F475F8">
              <w:rPr>
                <w:rFonts w:cs="Arial"/>
                <w:sz w:val="18"/>
                <w:szCs w:val="20"/>
              </w:rPr>
              <w:t>Demande d’examens annulée</w:t>
            </w:r>
          </w:p>
        </w:tc>
      </w:tr>
      <w:tr w:rsidTr="000F540A">
        <w:tblPrEx>
          <w:tblW w:w="10485" w:type="dxa"/>
          <w:tblInd w:w="-10" w:type="dxa"/>
          <w:tblCellMar>
            <w:left w:w="70" w:type="dxa"/>
            <w:right w:w="70" w:type="dxa"/>
          </w:tblCellMar>
          <w:tblLook w:val="04A0"/>
        </w:tblPrEx>
        <w:trPr>
          <w:trHeight w:val="525"/>
        </w:trPr>
        <w:tc>
          <w:tcPr>
            <w:tcW w:w="5098" w:type="dxa"/>
            <w:shd w:val="clear" w:color="auto" w:fill="auto"/>
            <w:vAlign w:val="center"/>
          </w:tcPr>
          <w:p w:rsidR="00000C5E" w:rsidRPr="00F475F8" w:rsidP="00000C5E">
            <w:pPr>
              <w:rPr>
                <w:rFonts w:cs="Arial"/>
                <w:sz w:val="18"/>
                <w:szCs w:val="20"/>
              </w:rPr>
            </w:pPr>
            <w:r w:rsidRPr="00F475F8">
              <w:rPr>
                <w:rFonts w:cs="Arial"/>
                <w:sz w:val="18"/>
                <w:szCs w:val="20"/>
              </w:rPr>
              <w:t>Echantillon biologique trop hémolysé pour réaliser les examens demandés</w:t>
            </w:r>
          </w:p>
        </w:tc>
        <w:tc>
          <w:tcPr>
            <w:tcW w:w="5387" w:type="dxa"/>
            <w:shd w:val="clear" w:color="auto" w:fill="auto"/>
            <w:vAlign w:val="center"/>
          </w:tcPr>
          <w:p w:rsidR="00000C5E" w:rsidRPr="00F475F8" w:rsidP="00000C5E">
            <w:pPr>
              <w:rPr>
                <w:rFonts w:cs="Arial"/>
                <w:sz w:val="18"/>
                <w:szCs w:val="20"/>
              </w:rPr>
            </w:pPr>
            <w:r w:rsidRPr="00F475F8">
              <w:rPr>
                <w:rFonts w:cs="Arial"/>
                <w:sz w:val="18"/>
                <w:szCs w:val="20"/>
              </w:rPr>
              <w:t>Demande d’examens annulée</w:t>
            </w:r>
          </w:p>
        </w:tc>
      </w:tr>
      <w:tr w:rsidTr="000F540A">
        <w:tblPrEx>
          <w:tblW w:w="10485" w:type="dxa"/>
          <w:tblInd w:w="-10" w:type="dxa"/>
          <w:tblCellMar>
            <w:left w:w="70" w:type="dxa"/>
            <w:right w:w="70" w:type="dxa"/>
          </w:tblCellMar>
          <w:tblLook w:val="04A0"/>
        </w:tblPrEx>
        <w:trPr>
          <w:trHeight w:val="525"/>
        </w:trPr>
        <w:tc>
          <w:tcPr>
            <w:tcW w:w="5098" w:type="dxa"/>
            <w:shd w:val="clear" w:color="auto" w:fill="auto"/>
            <w:vAlign w:val="center"/>
            <w:hideMark/>
          </w:tcPr>
          <w:p w:rsidR="00000C5E" w:rsidRPr="00F475F8" w:rsidP="00000C5E">
            <w:pPr>
              <w:rPr>
                <w:rFonts w:cs="Arial"/>
                <w:sz w:val="18"/>
                <w:szCs w:val="20"/>
              </w:rPr>
            </w:pPr>
            <w:r w:rsidRPr="00F475F8">
              <w:rPr>
                <w:rFonts w:cs="Arial"/>
                <w:sz w:val="18"/>
                <w:szCs w:val="20"/>
              </w:rPr>
              <w:t>Prélèvement coagulé ou lactescent ne permettant pas la réalisation des examens</w:t>
            </w:r>
          </w:p>
        </w:tc>
        <w:tc>
          <w:tcPr>
            <w:tcW w:w="5387" w:type="dxa"/>
            <w:shd w:val="clear" w:color="auto" w:fill="auto"/>
            <w:vAlign w:val="center"/>
            <w:hideMark/>
          </w:tcPr>
          <w:p w:rsidR="00000C5E" w:rsidRPr="00F475F8" w:rsidP="00000C5E">
            <w:pPr>
              <w:rPr>
                <w:rFonts w:cs="Arial"/>
                <w:sz w:val="18"/>
                <w:szCs w:val="20"/>
              </w:rPr>
            </w:pPr>
            <w:r w:rsidRPr="00F475F8">
              <w:rPr>
                <w:rFonts w:cs="Arial"/>
                <w:sz w:val="18"/>
                <w:szCs w:val="20"/>
              </w:rPr>
              <w:t>Demande d’examens annulée</w:t>
            </w:r>
          </w:p>
        </w:tc>
      </w:tr>
      <w:tr w:rsidTr="000F540A">
        <w:tblPrEx>
          <w:tblW w:w="10485" w:type="dxa"/>
          <w:tblInd w:w="-10" w:type="dxa"/>
          <w:tblCellMar>
            <w:left w:w="70" w:type="dxa"/>
            <w:right w:w="70" w:type="dxa"/>
          </w:tblCellMar>
          <w:tblLook w:val="04A0"/>
        </w:tblPrEx>
        <w:trPr>
          <w:trHeight w:val="525"/>
        </w:trPr>
        <w:tc>
          <w:tcPr>
            <w:tcW w:w="5098" w:type="dxa"/>
            <w:shd w:val="clear" w:color="auto" w:fill="auto"/>
            <w:vAlign w:val="center"/>
          </w:tcPr>
          <w:p w:rsidR="00000C5E" w:rsidRPr="00F475F8" w:rsidP="00000C5E">
            <w:pPr>
              <w:rPr>
                <w:rFonts w:cs="Arial"/>
                <w:sz w:val="18"/>
                <w:szCs w:val="20"/>
              </w:rPr>
            </w:pPr>
            <w:r w:rsidRPr="00F475F8">
              <w:rPr>
                <w:rFonts w:cs="Arial"/>
                <w:sz w:val="18"/>
                <w:szCs w:val="20"/>
              </w:rPr>
              <w:t>Conditions de conservation non conforme, prélèvement décanté</w:t>
            </w:r>
          </w:p>
        </w:tc>
        <w:tc>
          <w:tcPr>
            <w:tcW w:w="5387" w:type="dxa"/>
            <w:shd w:val="clear" w:color="auto" w:fill="auto"/>
            <w:vAlign w:val="center"/>
          </w:tcPr>
          <w:p w:rsidR="00000C5E" w:rsidRPr="00F475F8" w:rsidP="00000C5E">
            <w:pPr>
              <w:rPr>
                <w:rFonts w:cs="Arial"/>
                <w:sz w:val="18"/>
                <w:szCs w:val="20"/>
              </w:rPr>
            </w:pPr>
            <w:r w:rsidRPr="00F475F8">
              <w:rPr>
                <w:rFonts w:cs="Arial"/>
                <w:sz w:val="18"/>
                <w:szCs w:val="20"/>
              </w:rPr>
              <w:t>Demande d’examens annulée</w:t>
            </w:r>
          </w:p>
        </w:tc>
      </w:tr>
      <w:tr w:rsidTr="000F540A">
        <w:tblPrEx>
          <w:tblW w:w="10485" w:type="dxa"/>
          <w:tblInd w:w="-10" w:type="dxa"/>
          <w:tblCellMar>
            <w:left w:w="70" w:type="dxa"/>
            <w:right w:w="70" w:type="dxa"/>
          </w:tblCellMar>
          <w:tblLook w:val="04A0"/>
        </w:tblPrEx>
        <w:trPr>
          <w:trHeight w:val="525"/>
        </w:trPr>
        <w:tc>
          <w:tcPr>
            <w:tcW w:w="5098" w:type="dxa"/>
            <w:shd w:val="clear" w:color="auto" w:fill="auto"/>
            <w:vAlign w:val="center"/>
          </w:tcPr>
          <w:p w:rsidR="00000C5E" w:rsidRPr="00F475F8" w:rsidP="00000C5E">
            <w:pPr>
              <w:rPr>
                <w:rFonts w:cs="Arial"/>
                <w:sz w:val="18"/>
                <w:szCs w:val="20"/>
              </w:rPr>
            </w:pPr>
            <w:r w:rsidRPr="00F475F8">
              <w:rPr>
                <w:rFonts w:cs="Arial"/>
                <w:sz w:val="18"/>
                <w:szCs w:val="20"/>
              </w:rPr>
              <w:t>Absence totale d’identification du patient sur le prélèvement</w:t>
            </w:r>
          </w:p>
        </w:tc>
        <w:tc>
          <w:tcPr>
            <w:tcW w:w="5387" w:type="dxa"/>
            <w:shd w:val="clear" w:color="auto" w:fill="auto"/>
            <w:vAlign w:val="center"/>
          </w:tcPr>
          <w:p w:rsidR="00000C5E" w:rsidRPr="00F475F8" w:rsidP="00000C5E">
            <w:pPr>
              <w:rPr>
                <w:rFonts w:cs="Arial"/>
                <w:sz w:val="18"/>
                <w:szCs w:val="20"/>
              </w:rPr>
            </w:pPr>
            <w:r w:rsidRPr="00F475F8">
              <w:rPr>
                <w:rFonts w:cs="Arial"/>
                <w:sz w:val="18"/>
                <w:szCs w:val="20"/>
              </w:rPr>
              <w:t>Demande d’examens annulée</w:t>
            </w:r>
          </w:p>
        </w:tc>
      </w:tr>
      <w:tr w:rsidTr="000F540A">
        <w:tblPrEx>
          <w:tblW w:w="10485" w:type="dxa"/>
          <w:tblInd w:w="-10" w:type="dxa"/>
          <w:tblCellMar>
            <w:left w:w="70" w:type="dxa"/>
            <w:right w:w="70" w:type="dxa"/>
          </w:tblCellMar>
          <w:tblLook w:val="04A0"/>
        </w:tblPrEx>
        <w:trPr>
          <w:trHeight w:val="525"/>
        </w:trPr>
        <w:tc>
          <w:tcPr>
            <w:tcW w:w="5098" w:type="dxa"/>
            <w:shd w:val="clear" w:color="auto" w:fill="auto"/>
            <w:vAlign w:val="center"/>
          </w:tcPr>
          <w:p w:rsidR="00000C5E" w:rsidRPr="00F475F8" w:rsidP="00000C5E">
            <w:pPr>
              <w:rPr>
                <w:rFonts w:cs="Arial"/>
                <w:sz w:val="18"/>
                <w:szCs w:val="20"/>
              </w:rPr>
            </w:pPr>
            <w:r w:rsidRPr="00F475F8">
              <w:rPr>
                <w:rFonts w:cs="Arial"/>
                <w:sz w:val="18"/>
                <w:szCs w:val="20"/>
              </w:rPr>
              <w:t>Identification du patient incomplète/tronquée : absence nom usuel, nom de naissance, date de naissance ou sexe</w:t>
            </w:r>
          </w:p>
        </w:tc>
        <w:tc>
          <w:tcPr>
            <w:tcW w:w="5387" w:type="dxa"/>
            <w:shd w:val="clear" w:color="auto" w:fill="auto"/>
            <w:vAlign w:val="center"/>
          </w:tcPr>
          <w:p w:rsidR="00000C5E" w:rsidRPr="00F475F8" w:rsidP="00000C5E">
            <w:pPr>
              <w:rPr>
                <w:rFonts w:cs="Arial"/>
                <w:sz w:val="18"/>
                <w:szCs w:val="20"/>
              </w:rPr>
            </w:pPr>
            <w:r w:rsidRPr="00F475F8">
              <w:rPr>
                <w:rFonts w:cs="Arial"/>
                <w:sz w:val="18"/>
                <w:szCs w:val="20"/>
              </w:rPr>
              <w:t>Demande d’examens annulée si identité partielle sur la demande</w:t>
            </w:r>
          </w:p>
          <w:p w:rsidR="00000C5E" w:rsidRPr="00F475F8" w:rsidP="00000C5E">
            <w:pPr>
              <w:rPr>
                <w:rFonts w:cs="Arial"/>
                <w:sz w:val="18"/>
                <w:szCs w:val="20"/>
              </w:rPr>
            </w:pPr>
            <w:r w:rsidRPr="00F475F8">
              <w:rPr>
                <w:rFonts w:cs="Arial"/>
                <w:sz w:val="18"/>
                <w:szCs w:val="20"/>
              </w:rPr>
              <w:t>Dérogation possible si IPP/NIP identique à la demande d’examen et complet</w:t>
            </w:r>
          </w:p>
        </w:tc>
      </w:tr>
      <w:tr w:rsidTr="000F540A">
        <w:tblPrEx>
          <w:tblW w:w="10485" w:type="dxa"/>
          <w:tblInd w:w="-10" w:type="dxa"/>
          <w:tblCellMar>
            <w:left w:w="70" w:type="dxa"/>
            <w:right w:w="70" w:type="dxa"/>
          </w:tblCellMar>
          <w:tblLook w:val="04A0"/>
        </w:tblPrEx>
        <w:trPr>
          <w:trHeight w:val="525"/>
        </w:trPr>
        <w:tc>
          <w:tcPr>
            <w:tcW w:w="5098" w:type="dxa"/>
            <w:shd w:val="clear" w:color="auto" w:fill="auto"/>
            <w:vAlign w:val="center"/>
          </w:tcPr>
          <w:p w:rsidR="00000C5E" w:rsidRPr="00F475F8" w:rsidP="00000C5E">
            <w:pPr>
              <w:rPr>
                <w:rFonts w:cs="Arial"/>
                <w:sz w:val="18"/>
                <w:szCs w:val="20"/>
              </w:rPr>
            </w:pPr>
            <w:r w:rsidRPr="00F475F8">
              <w:rPr>
                <w:rFonts w:cs="Arial"/>
                <w:sz w:val="18"/>
                <w:szCs w:val="20"/>
              </w:rPr>
              <w:t>Discordance majeure d’identité entre la demande d’examens et le prélèvement</w:t>
            </w:r>
          </w:p>
        </w:tc>
        <w:tc>
          <w:tcPr>
            <w:tcW w:w="5387" w:type="dxa"/>
            <w:shd w:val="clear" w:color="auto" w:fill="auto"/>
            <w:vAlign w:val="center"/>
          </w:tcPr>
          <w:p w:rsidR="00000C5E" w:rsidRPr="00F475F8" w:rsidP="00000C5E">
            <w:pPr>
              <w:rPr>
                <w:rFonts w:cs="Arial"/>
                <w:sz w:val="18"/>
                <w:szCs w:val="20"/>
              </w:rPr>
            </w:pPr>
            <w:r w:rsidRPr="00F475F8">
              <w:rPr>
                <w:rFonts w:cs="Arial"/>
                <w:sz w:val="18"/>
                <w:szCs w:val="20"/>
              </w:rPr>
              <w:t>Demande d’examens annulée</w:t>
            </w:r>
          </w:p>
        </w:tc>
      </w:tr>
      <w:tr w:rsidTr="000F540A">
        <w:tblPrEx>
          <w:tblW w:w="10485" w:type="dxa"/>
          <w:tblInd w:w="-10" w:type="dxa"/>
          <w:tblCellMar>
            <w:left w:w="70" w:type="dxa"/>
            <w:right w:w="70" w:type="dxa"/>
          </w:tblCellMar>
          <w:tblLook w:val="04A0"/>
        </w:tblPrEx>
        <w:trPr>
          <w:trHeight w:val="525"/>
        </w:trPr>
        <w:tc>
          <w:tcPr>
            <w:tcW w:w="5098" w:type="dxa"/>
            <w:shd w:val="clear" w:color="auto" w:fill="auto"/>
            <w:vAlign w:val="center"/>
          </w:tcPr>
          <w:p w:rsidR="00000C5E" w:rsidRPr="00F475F8" w:rsidP="00000C5E">
            <w:pPr>
              <w:rPr>
                <w:rFonts w:cs="Arial"/>
                <w:sz w:val="18"/>
                <w:szCs w:val="20"/>
              </w:rPr>
            </w:pPr>
            <w:r w:rsidRPr="00F475F8">
              <w:rPr>
                <w:rFonts w:cs="Arial"/>
                <w:sz w:val="18"/>
                <w:szCs w:val="20"/>
              </w:rPr>
              <w:t>Double étiquetage à 2 identités différentes (prélèvement)</w:t>
            </w:r>
          </w:p>
        </w:tc>
        <w:tc>
          <w:tcPr>
            <w:tcW w:w="5387" w:type="dxa"/>
            <w:shd w:val="clear" w:color="auto" w:fill="auto"/>
            <w:vAlign w:val="center"/>
          </w:tcPr>
          <w:p w:rsidR="00000C5E" w:rsidRPr="00F475F8" w:rsidP="00000C5E">
            <w:pPr>
              <w:rPr>
                <w:rFonts w:cs="Arial"/>
                <w:sz w:val="18"/>
                <w:szCs w:val="20"/>
              </w:rPr>
            </w:pPr>
            <w:r w:rsidRPr="00F475F8">
              <w:rPr>
                <w:rFonts w:cs="Arial"/>
                <w:sz w:val="18"/>
                <w:szCs w:val="20"/>
              </w:rPr>
              <w:t>Demande d’examens annulée</w:t>
            </w:r>
          </w:p>
        </w:tc>
      </w:tr>
    </w:tbl>
    <w:p w:rsidR="00FC457D" w:rsidP="002E544D">
      <w:pPr>
        <w:rPr>
          <w:rFonts w:cs="Arial"/>
          <w:sz w:val="20"/>
          <w:szCs w:val="20"/>
        </w:rPr>
      </w:pPr>
    </w:p>
    <w:p w:rsidR="00A30421" w:rsidRPr="00FE3B59" w:rsidP="002E544D">
      <w:pPr>
        <w:rPr>
          <w:rFonts w:cs="Arial"/>
          <w:sz w:val="20"/>
          <w:szCs w:val="20"/>
        </w:rPr>
      </w:pPr>
      <w:r w:rsidRPr="00FE3B59">
        <w:rPr>
          <w:rFonts w:cs="Arial"/>
          <w:sz w:val="20"/>
          <w:szCs w:val="20"/>
        </w:rPr>
        <w:t>Prélèvement précieux : donneur de CSH ou d’organes, nouveau-nés, enfants, prélèvement irremplaçable</w:t>
      </w:r>
    </w:p>
    <w:p w:rsidR="00C453AD" w:rsidRPr="00FE3B59" w:rsidP="002E544D">
      <w:pPr>
        <w:rPr>
          <w:rFonts w:cs="Arial"/>
          <w:sz w:val="20"/>
          <w:szCs w:val="20"/>
        </w:rPr>
      </w:pPr>
      <w:r w:rsidRPr="00FE3B59">
        <w:rPr>
          <w:rFonts w:cs="Arial"/>
          <w:sz w:val="20"/>
          <w:szCs w:val="20"/>
        </w:rPr>
        <w:t>Les tubes de purge</w:t>
      </w:r>
      <w:r w:rsidRPr="00FE3B59" w:rsidR="00371A8A">
        <w:rPr>
          <w:rFonts w:cs="Arial"/>
          <w:sz w:val="20"/>
          <w:szCs w:val="20"/>
        </w:rPr>
        <w:t>,</w:t>
      </w:r>
      <w:r w:rsidRPr="00FE3B59">
        <w:rPr>
          <w:rFonts w:cs="Arial"/>
          <w:sz w:val="20"/>
          <w:szCs w:val="20"/>
        </w:rPr>
        <w:t xml:space="preserve"> envoyés par erreur au LBM</w:t>
      </w:r>
      <w:r w:rsidRPr="00FE3B59" w:rsidR="00371A8A">
        <w:rPr>
          <w:rFonts w:cs="Arial"/>
          <w:sz w:val="20"/>
          <w:szCs w:val="20"/>
        </w:rPr>
        <w:t>,</w:t>
      </w:r>
      <w:r w:rsidRPr="00FE3B59">
        <w:rPr>
          <w:rFonts w:cs="Arial"/>
          <w:sz w:val="20"/>
          <w:szCs w:val="20"/>
        </w:rPr>
        <w:t xml:space="preserve"> sont</w:t>
      </w:r>
      <w:r w:rsidRPr="00FE3B59" w:rsidR="00371A8A">
        <w:rPr>
          <w:rFonts w:cs="Arial"/>
          <w:sz w:val="20"/>
          <w:szCs w:val="20"/>
        </w:rPr>
        <w:t xml:space="preserve"> immédiatement éliminés.</w:t>
      </w:r>
    </w:p>
    <w:p w:rsidR="00A30421" w:rsidRPr="00FE3B59" w:rsidP="004155BB">
      <w:pPr>
        <w:rPr>
          <w:rFonts w:cs="Arial"/>
          <w:sz w:val="20"/>
          <w:szCs w:val="20"/>
        </w:rPr>
      </w:pPr>
    </w:p>
    <w:p w:rsidR="00512465" w:rsidRPr="00FE3B59" w:rsidP="00AB2081">
      <w:pPr>
        <w:pStyle w:val="Heading3"/>
        <w:rPr>
          <w:sz w:val="20"/>
          <w:szCs w:val="20"/>
        </w:rPr>
      </w:pPr>
      <w:r w:rsidRPr="00FE3B59">
        <w:rPr>
          <w:sz w:val="20"/>
          <w:szCs w:val="20"/>
        </w:rPr>
        <w:t>Article 2.4. – Gestion des examens urgents</w:t>
      </w:r>
    </w:p>
    <w:p w:rsidR="00512465" w:rsidRPr="00FE3B59" w:rsidP="002E544D">
      <w:pPr>
        <w:rPr>
          <w:rFonts w:cs="Arial"/>
          <w:sz w:val="20"/>
          <w:szCs w:val="20"/>
        </w:rPr>
      </w:pPr>
      <w:r w:rsidRPr="00B666ED">
        <w:rPr>
          <w:rFonts w:cs="Arial"/>
          <w:i/>
          <w:sz w:val="20"/>
          <w:szCs w:val="20"/>
        </w:rPr>
        <w:t>La liste des examens urgents établie par le LBM EFS-IDF est disponible dans le Manuel de Prélèvement</w:t>
      </w:r>
      <w:r w:rsidRPr="00B666ED" w:rsidR="00931780">
        <w:rPr>
          <w:rFonts w:cs="Arial"/>
          <w:i/>
          <w:sz w:val="20"/>
          <w:szCs w:val="20"/>
        </w:rPr>
        <w:t xml:space="preserve"> électronique</w:t>
      </w:r>
      <w:r w:rsidRPr="00B666ED">
        <w:rPr>
          <w:rFonts w:cs="Arial"/>
          <w:i/>
          <w:sz w:val="20"/>
          <w:szCs w:val="20"/>
        </w:rPr>
        <w:t>.</w:t>
      </w:r>
      <w:r w:rsidRPr="00B666ED">
        <w:rPr>
          <w:rFonts w:cs="Arial"/>
          <w:sz w:val="20"/>
          <w:szCs w:val="20"/>
        </w:rPr>
        <w:t xml:space="preserve"> </w:t>
      </w:r>
      <w:r w:rsidRPr="00FE3B59">
        <w:rPr>
          <w:rFonts w:cs="Arial"/>
          <w:sz w:val="20"/>
          <w:szCs w:val="20"/>
        </w:rPr>
        <w:t>Le délai d’obtention des résultats correspond au temps entre l’arrivée au LBM EFS-IDF (horodatage</w:t>
      </w:r>
      <w:r w:rsidRPr="00FE3B59" w:rsidR="00CC590D">
        <w:rPr>
          <w:rFonts w:cs="Arial"/>
          <w:sz w:val="20"/>
          <w:szCs w:val="20"/>
        </w:rPr>
        <w:t xml:space="preserve"> à réception</w:t>
      </w:r>
      <w:r w:rsidRPr="00FE3B59">
        <w:rPr>
          <w:rFonts w:cs="Arial"/>
          <w:sz w:val="20"/>
          <w:szCs w:val="20"/>
        </w:rPr>
        <w:t>) et disponibilité du résultat permettant la prise en charge du patient par le prescripteur.</w:t>
      </w:r>
    </w:p>
    <w:p w:rsidR="00512465" w:rsidRPr="00FE3B59" w:rsidP="002E544D">
      <w:pPr>
        <w:rPr>
          <w:rFonts w:cs="Arial"/>
          <w:sz w:val="20"/>
          <w:szCs w:val="20"/>
        </w:rPr>
      </w:pPr>
    </w:p>
    <w:p w:rsidR="00512465" w:rsidRPr="00B666ED" w:rsidP="002E544D">
      <w:pPr>
        <w:rPr>
          <w:rFonts w:cs="Arial"/>
          <w:i/>
          <w:sz w:val="20"/>
          <w:szCs w:val="20"/>
        </w:rPr>
      </w:pPr>
      <w:r w:rsidRPr="00B666ED">
        <w:rPr>
          <w:rFonts w:cs="Arial"/>
          <w:i/>
          <w:sz w:val="20"/>
          <w:szCs w:val="20"/>
        </w:rPr>
        <w:t>Les échantillons doivent parvenir au laboratoire par l’inte</w:t>
      </w:r>
      <w:r w:rsidRPr="00B666ED" w:rsidR="006B49DA">
        <w:rPr>
          <w:rFonts w:cs="Arial"/>
          <w:i/>
          <w:sz w:val="20"/>
          <w:szCs w:val="20"/>
        </w:rPr>
        <w:t>rmédiaire des transporteurs du C</w:t>
      </w:r>
      <w:r w:rsidRPr="00B666ED">
        <w:rPr>
          <w:rFonts w:cs="Arial"/>
          <w:i/>
          <w:sz w:val="20"/>
          <w:szCs w:val="20"/>
        </w:rPr>
        <w:t>lient et dans les horaires d’ouverture du laboratoire</w:t>
      </w:r>
      <w:r w:rsidRPr="00B666ED" w:rsidR="005811ED">
        <w:rPr>
          <w:rFonts w:cs="Arial"/>
          <w:i/>
          <w:sz w:val="20"/>
          <w:szCs w:val="20"/>
        </w:rPr>
        <w:t>, disponible dans le Manuel de Prélèvement</w:t>
      </w:r>
      <w:r w:rsidRPr="00B666ED" w:rsidR="00931780">
        <w:rPr>
          <w:rFonts w:cs="Arial"/>
          <w:i/>
          <w:sz w:val="20"/>
          <w:szCs w:val="20"/>
        </w:rPr>
        <w:t xml:space="preserve"> électronique</w:t>
      </w:r>
      <w:r w:rsidRPr="00B666ED">
        <w:rPr>
          <w:rFonts w:cs="Arial"/>
          <w:i/>
          <w:sz w:val="20"/>
          <w:szCs w:val="20"/>
        </w:rPr>
        <w:t xml:space="preserve">. </w:t>
      </w:r>
    </w:p>
    <w:p w:rsidR="00512465" w:rsidRPr="00FE3B59" w:rsidP="004155BB">
      <w:pPr>
        <w:rPr>
          <w:rFonts w:cs="Arial"/>
          <w:sz w:val="20"/>
          <w:szCs w:val="20"/>
        </w:rPr>
      </w:pPr>
    </w:p>
    <w:p w:rsidR="00C073BB" w:rsidRPr="00FE3B59" w:rsidP="00AB2081">
      <w:pPr>
        <w:pStyle w:val="Heading2"/>
        <w:rPr>
          <w:sz w:val="20"/>
          <w:szCs w:val="20"/>
        </w:rPr>
      </w:pPr>
      <w:r w:rsidRPr="00FE3B59">
        <w:rPr>
          <w:sz w:val="20"/>
          <w:szCs w:val="20"/>
        </w:rPr>
        <w:t>Article 3. – Sous-traitance des examens</w:t>
      </w:r>
    </w:p>
    <w:p w:rsidR="0094532B" w:rsidRPr="00FE3B59" w:rsidP="002E544D">
      <w:pPr>
        <w:rPr>
          <w:rFonts w:cs="Arial"/>
          <w:sz w:val="20"/>
          <w:szCs w:val="20"/>
        </w:rPr>
        <w:sectPr w:rsidSect="002E544D">
          <w:headerReference w:type="even" r:id="rId6"/>
          <w:headerReference w:type="default" r:id="rId7"/>
          <w:footerReference w:type="default" r:id="rId8"/>
          <w:headerReference w:type="first" r:id="rId9"/>
          <w:pgSz w:w="11906" w:h="16838" w:code="9"/>
          <w:pgMar w:top="284" w:right="709" w:bottom="851" w:left="709" w:header="170" w:footer="170" w:gutter="0"/>
          <w:cols w:space="708"/>
          <w:docGrid w:linePitch="360"/>
        </w:sectPr>
      </w:pPr>
      <w:r w:rsidRPr="00FE3B59">
        <w:rPr>
          <w:rFonts w:cs="Arial"/>
          <w:sz w:val="20"/>
          <w:szCs w:val="20"/>
        </w:rPr>
        <w:t>Dans certains cas, limite des méthodes</w:t>
      </w:r>
      <w:r w:rsidRPr="00FE3B59" w:rsidR="003878FB">
        <w:rPr>
          <w:rFonts w:cs="Arial"/>
          <w:sz w:val="20"/>
          <w:szCs w:val="20"/>
        </w:rPr>
        <w:t>, variants rares, identifications complexes</w:t>
      </w:r>
      <w:r w:rsidRPr="00FE3B59">
        <w:rPr>
          <w:rFonts w:cs="Arial"/>
          <w:sz w:val="20"/>
          <w:szCs w:val="20"/>
        </w:rPr>
        <w:t xml:space="preserve"> ou examen</w:t>
      </w:r>
      <w:r w:rsidRPr="00FE3B59" w:rsidR="003878FB">
        <w:rPr>
          <w:rFonts w:cs="Arial"/>
          <w:sz w:val="20"/>
          <w:szCs w:val="20"/>
        </w:rPr>
        <w:t>s</w:t>
      </w:r>
      <w:r w:rsidRPr="00FE3B59">
        <w:rPr>
          <w:rFonts w:cs="Arial"/>
          <w:sz w:val="20"/>
          <w:szCs w:val="20"/>
        </w:rPr>
        <w:t xml:space="preserve"> non réalisé</w:t>
      </w:r>
      <w:r w:rsidRPr="00FE3B59" w:rsidR="003878FB">
        <w:rPr>
          <w:rFonts w:cs="Arial"/>
          <w:sz w:val="20"/>
          <w:szCs w:val="20"/>
        </w:rPr>
        <w:t>s</w:t>
      </w:r>
      <w:r w:rsidRPr="00FE3B59">
        <w:rPr>
          <w:rFonts w:cs="Arial"/>
          <w:sz w:val="20"/>
          <w:szCs w:val="20"/>
        </w:rPr>
        <w:t xml:space="preserve">, le </w:t>
      </w:r>
      <w:r w:rsidRPr="00FE3B59" w:rsidR="00DC3CF9">
        <w:rPr>
          <w:rFonts w:cs="Arial"/>
          <w:sz w:val="20"/>
          <w:szCs w:val="20"/>
        </w:rPr>
        <w:t xml:space="preserve">LBM EFS-IDF </w:t>
      </w:r>
      <w:r w:rsidRPr="00FE3B59">
        <w:rPr>
          <w:rFonts w:cs="Arial"/>
          <w:sz w:val="20"/>
          <w:szCs w:val="20"/>
        </w:rPr>
        <w:t xml:space="preserve">peut décider de sous-traiter la réalisation de l’examen vers un laboratoire </w:t>
      </w:r>
      <w:r w:rsidRPr="00FE3B59" w:rsidR="00EE708F">
        <w:rPr>
          <w:rFonts w:cs="Arial"/>
          <w:sz w:val="20"/>
          <w:szCs w:val="20"/>
        </w:rPr>
        <w:t xml:space="preserve">spécialisé ou </w:t>
      </w:r>
      <w:r w:rsidRPr="00FE3B59">
        <w:rPr>
          <w:rFonts w:cs="Arial"/>
          <w:sz w:val="20"/>
          <w:szCs w:val="20"/>
        </w:rPr>
        <w:t>de référence (Article L6211-19 III) avec les données nécessaires (éléments cliniques pertinents…)</w:t>
      </w:r>
      <w:r w:rsidRPr="00FE3B59" w:rsidR="00EE708F">
        <w:rPr>
          <w:rFonts w:cs="Arial"/>
          <w:sz w:val="20"/>
          <w:szCs w:val="20"/>
        </w:rPr>
        <w:t xml:space="preserve">. </w:t>
      </w:r>
      <w:r w:rsidRPr="00FE3B59">
        <w:rPr>
          <w:rFonts w:cs="Arial"/>
          <w:sz w:val="20"/>
          <w:szCs w:val="20"/>
        </w:rPr>
        <w:t xml:space="preserve"> </w:t>
      </w:r>
    </w:p>
    <w:p w:rsidR="00C073BB" w:rsidRPr="00FE3B59" w:rsidP="002E544D">
      <w:pPr>
        <w:rPr>
          <w:rFonts w:cs="Arial"/>
          <w:sz w:val="20"/>
          <w:szCs w:val="20"/>
        </w:rPr>
      </w:pPr>
      <w:r w:rsidRPr="00FE3B59">
        <w:rPr>
          <w:rFonts w:cs="Arial"/>
          <w:sz w:val="20"/>
          <w:szCs w:val="20"/>
        </w:rPr>
        <w:t>Activité immuno-hématologie sérologique et moléculaire</w:t>
      </w:r>
      <w:r w:rsidR="00FE3B59">
        <w:rPr>
          <w:rFonts w:cs="Arial"/>
          <w:sz w:val="20"/>
          <w:szCs w:val="20"/>
        </w:rPr>
        <w:t> :</w:t>
      </w:r>
    </w:p>
    <w:p w:rsidR="005311D8" w:rsidRPr="00FE3B59" w:rsidP="005311D8">
      <w:pPr>
        <w:pStyle w:val="Heading6"/>
        <w:rPr>
          <w:sz w:val="20"/>
        </w:rPr>
      </w:pPr>
      <w:r w:rsidRPr="00FE3B59">
        <w:rPr>
          <w:b/>
          <w:sz w:val="20"/>
        </w:rPr>
        <w:t>CNRGS/LIHS</w:t>
      </w:r>
      <w:r w:rsidRPr="00FE3B59">
        <w:rPr>
          <w:sz w:val="20"/>
        </w:rPr>
        <w:t> : Centre National de référence des Groupes Sanguins de l’EFS-IDF</w:t>
      </w:r>
    </w:p>
    <w:p w:rsidR="005311D8" w:rsidRPr="00FE3B59" w:rsidP="005311D8">
      <w:pPr>
        <w:pStyle w:val="Heading6"/>
        <w:rPr>
          <w:sz w:val="20"/>
        </w:rPr>
      </w:pPr>
      <w:r w:rsidRPr="00FE3B59">
        <w:rPr>
          <w:b/>
          <w:sz w:val="20"/>
        </w:rPr>
        <w:t>CNRHP</w:t>
      </w:r>
      <w:r w:rsidRPr="00FE3B59">
        <w:rPr>
          <w:sz w:val="20"/>
        </w:rPr>
        <w:t xml:space="preserve"> : Centre National de </w:t>
      </w:r>
      <w:r w:rsidRPr="00FE3B59" w:rsidR="00CC6AA3">
        <w:rPr>
          <w:sz w:val="20"/>
        </w:rPr>
        <w:t>Référence en</w:t>
      </w:r>
      <w:r w:rsidRPr="00FE3B59">
        <w:rPr>
          <w:sz w:val="20"/>
        </w:rPr>
        <w:t xml:space="preserve"> Hémobiologie Périnatale</w:t>
      </w:r>
    </w:p>
    <w:p w:rsidR="005311D8" w:rsidP="005311D8">
      <w:pPr>
        <w:pStyle w:val="Heading6"/>
        <w:rPr>
          <w:sz w:val="20"/>
        </w:rPr>
      </w:pPr>
      <w:r w:rsidRPr="00FE3B59">
        <w:rPr>
          <w:b/>
          <w:sz w:val="20"/>
        </w:rPr>
        <w:t>LBM EFS-PACC</w:t>
      </w:r>
      <w:r w:rsidRPr="00FE3B59" w:rsidR="00CD566F">
        <w:rPr>
          <w:sz w:val="20"/>
        </w:rPr>
        <w:t>, site Marseille</w:t>
      </w:r>
    </w:p>
    <w:p w:rsidR="00FE3B59" w:rsidRPr="00FE3B59" w:rsidP="00FE3B59"/>
    <w:p w:rsidR="005311D8" w:rsidRPr="00FE3B59" w:rsidP="005311D8">
      <w:pPr>
        <w:pStyle w:val="Heading6"/>
        <w:numPr>
          <w:ilvl w:val="0"/>
          <w:numId w:val="0"/>
        </w:numPr>
        <w:rPr>
          <w:sz w:val="20"/>
        </w:rPr>
      </w:pPr>
      <w:r>
        <w:rPr>
          <w:sz w:val="20"/>
        </w:rPr>
        <w:t>Activité HLA-ILP :</w:t>
      </w:r>
    </w:p>
    <w:p w:rsidR="005311D8" w:rsidRPr="00FE3B59" w:rsidP="005311D8">
      <w:pPr>
        <w:pStyle w:val="Heading6"/>
        <w:rPr>
          <w:sz w:val="20"/>
        </w:rPr>
      </w:pPr>
      <w:r w:rsidRPr="00FE3B59">
        <w:rPr>
          <w:b/>
          <w:sz w:val="20"/>
        </w:rPr>
        <w:t>LBM EFS-AURA,</w:t>
      </w:r>
      <w:r w:rsidRPr="00FE3B59">
        <w:rPr>
          <w:sz w:val="20"/>
        </w:rPr>
        <w:t xml:space="preserve"> site de Lyon </w:t>
      </w:r>
    </w:p>
    <w:p w:rsidR="005311D8" w:rsidRPr="00FE3B59" w:rsidP="005311D8">
      <w:pPr>
        <w:pStyle w:val="Heading6"/>
        <w:rPr>
          <w:sz w:val="20"/>
        </w:rPr>
      </w:pPr>
      <w:r w:rsidRPr="00FE3B59">
        <w:rPr>
          <w:b/>
          <w:sz w:val="20"/>
        </w:rPr>
        <w:t>LBM EFS-BRETAGNE</w:t>
      </w:r>
      <w:r w:rsidRPr="00FE3B59">
        <w:rPr>
          <w:sz w:val="20"/>
        </w:rPr>
        <w:t xml:space="preserve">, site de Rennes </w:t>
      </w:r>
    </w:p>
    <w:p w:rsidR="005311D8" w:rsidRPr="00FE3B59" w:rsidP="005311D8">
      <w:pPr>
        <w:pStyle w:val="Heading6"/>
        <w:rPr>
          <w:b/>
          <w:sz w:val="20"/>
        </w:rPr>
      </w:pPr>
      <w:r w:rsidRPr="00FE3B59">
        <w:rPr>
          <w:b/>
          <w:sz w:val="20"/>
        </w:rPr>
        <w:t xml:space="preserve">LBM EFS BFC, </w:t>
      </w:r>
      <w:r w:rsidRPr="00FE3B59">
        <w:rPr>
          <w:sz w:val="20"/>
        </w:rPr>
        <w:t xml:space="preserve">site de Besançon </w:t>
      </w:r>
    </w:p>
    <w:p w:rsidR="00FE3B59" w:rsidP="002E544D">
      <w:pPr>
        <w:rPr>
          <w:rFonts w:cs="Arial"/>
          <w:sz w:val="20"/>
          <w:szCs w:val="20"/>
        </w:rPr>
      </w:pPr>
    </w:p>
    <w:p w:rsidR="00EE708F" w:rsidRPr="00FE3B59" w:rsidP="002E544D">
      <w:pPr>
        <w:rPr>
          <w:rFonts w:cs="Arial"/>
          <w:sz w:val="20"/>
          <w:szCs w:val="20"/>
        </w:rPr>
      </w:pPr>
      <w:r w:rsidRPr="00FE3B59">
        <w:rPr>
          <w:rFonts w:cs="Arial"/>
          <w:sz w:val="20"/>
          <w:szCs w:val="20"/>
        </w:rPr>
        <w:t xml:space="preserve">Le LBM informe le Client de la nature des examens sous-traités et le </w:t>
      </w:r>
      <w:r w:rsidRPr="00FE3B59" w:rsidR="004C546E">
        <w:rPr>
          <w:rFonts w:cs="Arial"/>
          <w:sz w:val="20"/>
          <w:szCs w:val="20"/>
        </w:rPr>
        <w:t xml:space="preserve">nom du </w:t>
      </w:r>
      <w:r w:rsidRPr="00FE3B59">
        <w:rPr>
          <w:rFonts w:cs="Arial"/>
          <w:sz w:val="20"/>
          <w:szCs w:val="20"/>
        </w:rPr>
        <w:t>sous-traitant</w:t>
      </w:r>
      <w:r w:rsidRPr="00FE3B59" w:rsidR="004C546E">
        <w:rPr>
          <w:rFonts w:cs="Arial"/>
          <w:sz w:val="20"/>
          <w:szCs w:val="20"/>
        </w:rPr>
        <w:t xml:space="preserve"> sur le compte-rendu.</w:t>
      </w:r>
    </w:p>
    <w:p w:rsidR="00C073BB" w:rsidRPr="00FE3B59" w:rsidP="002E544D">
      <w:pPr>
        <w:rPr>
          <w:rFonts w:cs="Arial"/>
          <w:sz w:val="20"/>
          <w:szCs w:val="20"/>
        </w:rPr>
      </w:pPr>
      <w:r w:rsidRPr="00FE3B59">
        <w:rPr>
          <w:rFonts w:cs="Arial"/>
          <w:sz w:val="20"/>
          <w:szCs w:val="20"/>
        </w:rPr>
        <w:t xml:space="preserve">A réception du résultat du laboratoire </w:t>
      </w:r>
      <w:r w:rsidRPr="00FE3B59" w:rsidR="004C546E">
        <w:rPr>
          <w:rFonts w:cs="Arial"/>
          <w:sz w:val="20"/>
          <w:szCs w:val="20"/>
        </w:rPr>
        <w:t>sous-traitant</w:t>
      </w:r>
      <w:r w:rsidRPr="00FE3B59">
        <w:rPr>
          <w:rFonts w:cs="Arial"/>
          <w:sz w:val="20"/>
          <w:szCs w:val="20"/>
        </w:rPr>
        <w:t xml:space="preserve">, le </w:t>
      </w:r>
      <w:r w:rsidRPr="00FE3B59" w:rsidR="004C546E">
        <w:rPr>
          <w:rFonts w:cs="Arial"/>
          <w:b/>
          <w:sz w:val="20"/>
          <w:szCs w:val="20"/>
        </w:rPr>
        <w:t>LBM EFS-IDF</w:t>
      </w:r>
      <w:r w:rsidRPr="00FE3B59" w:rsidR="004C546E">
        <w:rPr>
          <w:rFonts w:cs="Arial"/>
          <w:sz w:val="20"/>
          <w:szCs w:val="20"/>
        </w:rPr>
        <w:t xml:space="preserve"> </w:t>
      </w:r>
      <w:r w:rsidRPr="00FE3B59">
        <w:rPr>
          <w:rFonts w:cs="Arial"/>
          <w:sz w:val="20"/>
          <w:szCs w:val="20"/>
        </w:rPr>
        <w:t>transmet au prescripteur</w:t>
      </w:r>
      <w:r w:rsidRPr="00FE3B59" w:rsidR="004C546E">
        <w:rPr>
          <w:rFonts w:cs="Arial"/>
          <w:sz w:val="20"/>
          <w:szCs w:val="20"/>
        </w:rPr>
        <w:t xml:space="preserve"> u</w:t>
      </w:r>
      <w:r w:rsidRPr="00FE3B59">
        <w:rPr>
          <w:rFonts w:cs="Arial"/>
          <w:sz w:val="20"/>
          <w:szCs w:val="20"/>
        </w:rPr>
        <w:t>n nouveau compte</w:t>
      </w:r>
      <w:r w:rsidRPr="00FE3B59" w:rsidR="00CC590D">
        <w:rPr>
          <w:rFonts w:cs="Arial"/>
          <w:sz w:val="20"/>
          <w:szCs w:val="20"/>
        </w:rPr>
        <w:t xml:space="preserve"> </w:t>
      </w:r>
      <w:r w:rsidRPr="00FE3B59">
        <w:rPr>
          <w:rFonts w:cs="Arial"/>
          <w:sz w:val="20"/>
          <w:szCs w:val="20"/>
        </w:rPr>
        <w:t>rendu d’examens comportant les avis, interprétations et c</w:t>
      </w:r>
      <w:r w:rsidRPr="00FE3B59" w:rsidR="004C546E">
        <w:rPr>
          <w:rFonts w:cs="Arial"/>
          <w:sz w:val="20"/>
          <w:szCs w:val="20"/>
        </w:rPr>
        <w:t>onseils du LBM EFS-</w:t>
      </w:r>
      <w:r w:rsidRPr="00FE3B59" w:rsidR="00E5076E">
        <w:rPr>
          <w:rFonts w:cs="Arial"/>
          <w:sz w:val="20"/>
          <w:szCs w:val="20"/>
        </w:rPr>
        <w:t>IDF en fonction des éléments fournis par le sous-traitant. Le</w:t>
      </w:r>
      <w:r w:rsidRPr="00FE3B59" w:rsidR="004C546E">
        <w:rPr>
          <w:rFonts w:cs="Arial"/>
          <w:sz w:val="20"/>
          <w:szCs w:val="20"/>
        </w:rPr>
        <w:t xml:space="preserve"> compte rendu </w:t>
      </w:r>
      <w:r w:rsidRPr="00FE3B59">
        <w:rPr>
          <w:rFonts w:cs="Arial"/>
          <w:sz w:val="20"/>
          <w:szCs w:val="20"/>
        </w:rPr>
        <w:t>du laboratoire sous- traitant</w:t>
      </w:r>
      <w:r w:rsidRPr="00FE3B59" w:rsidR="00E5076E">
        <w:rPr>
          <w:rFonts w:cs="Arial"/>
          <w:sz w:val="20"/>
          <w:szCs w:val="20"/>
        </w:rPr>
        <w:t xml:space="preserve"> est également transmis au prescripteur</w:t>
      </w:r>
      <w:r w:rsidRPr="00FE3B59">
        <w:rPr>
          <w:rFonts w:cs="Arial"/>
          <w:sz w:val="20"/>
          <w:szCs w:val="20"/>
        </w:rPr>
        <w:t>.</w:t>
      </w:r>
    </w:p>
    <w:p w:rsidR="00C073BB" w:rsidRPr="00FE3B59" w:rsidP="002E544D">
      <w:pPr>
        <w:rPr>
          <w:rFonts w:cs="Arial"/>
          <w:sz w:val="20"/>
          <w:szCs w:val="20"/>
        </w:rPr>
      </w:pPr>
      <w:r w:rsidRPr="00FE3B59">
        <w:rPr>
          <w:rFonts w:cs="Arial"/>
          <w:sz w:val="20"/>
          <w:szCs w:val="20"/>
        </w:rPr>
        <w:t>Les modalités de transmission de ce nouveau compte-rendu d’examens sont les mêmes que celles définies à l’Article 5.1.</w:t>
      </w:r>
    </w:p>
    <w:p w:rsidR="003E0314" w:rsidRPr="00FE3B59" w:rsidP="002E544D">
      <w:pPr>
        <w:rPr>
          <w:rFonts w:cs="Arial"/>
          <w:sz w:val="20"/>
          <w:szCs w:val="20"/>
        </w:rPr>
      </w:pPr>
    </w:p>
    <w:p w:rsidR="00C073BB" w:rsidRPr="00FC457D" w:rsidP="00FC457D">
      <w:pPr>
        <w:pStyle w:val="Heading2"/>
        <w:rPr>
          <w:sz w:val="20"/>
          <w:szCs w:val="20"/>
        </w:rPr>
      </w:pPr>
      <w:r w:rsidRPr="00FE3B59">
        <w:rPr>
          <w:sz w:val="20"/>
          <w:szCs w:val="20"/>
        </w:rPr>
        <w:t>Article 4 – Méthodes</w:t>
      </w:r>
      <w:r w:rsidRPr="00FE3B59" w:rsidR="00821D61">
        <w:rPr>
          <w:sz w:val="20"/>
          <w:szCs w:val="20"/>
        </w:rPr>
        <w:t xml:space="preserve"> utilisées pour la réalisation des examens</w:t>
      </w:r>
    </w:p>
    <w:p w:rsidR="00C073BB" w:rsidRPr="00FE3B59" w:rsidP="002E544D">
      <w:pPr>
        <w:rPr>
          <w:rFonts w:cs="Arial"/>
          <w:sz w:val="20"/>
          <w:szCs w:val="20"/>
        </w:rPr>
      </w:pPr>
      <w:r w:rsidRPr="00FE3B59">
        <w:rPr>
          <w:rFonts w:cs="Arial"/>
          <w:sz w:val="20"/>
          <w:szCs w:val="20"/>
        </w:rPr>
        <w:t xml:space="preserve">Le </w:t>
      </w:r>
      <w:r w:rsidRPr="00FE3B59" w:rsidR="000A34C2">
        <w:rPr>
          <w:rFonts w:cs="Arial"/>
          <w:sz w:val="20"/>
          <w:szCs w:val="20"/>
        </w:rPr>
        <w:t>LBM EFS-IDF</w:t>
      </w:r>
      <w:r w:rsidRPr="00FE3B59">
        <w:rPr>
          <w:rFonts w:cs="Arial"/>
          <w:sz w:val="20"/>
          <w:szCs w:val="20"/>
        </w:rPr>
        <w:t xml:space="preserve"> s’engage à informer le </w:t>
      </w:r>
      <w:r w:rsidRPr="00FE3B59" w:rsidR="006B49DA">
        <w:rPr>
          <w:rFonts w:cs="Arial"/>
          <w:sz w:val="20"/>
          <w:szCs w:val="20"/>
        </w:rPr>
        <w:t>C</w:t>
      </w:r>
      <w:r w:rsidRPr="00FE3B59">
        <w:rPr>
          <w:rFonts w:cs="Arial"/>
          <w:sz w:val="20"/>
          <w:szCs w:val="20"/>
        </w:rPr>
        <w:t>lient de toute modification de méthode pouvant avoir un impact sur les résultats et/ou leurs interprétations.</w:t>
      </w:r>
    </w:p>
    <w:p w:rsidR="00C073BB" w:rsidRPr="00FE3B59" w:rsidP="004155BB">
      <w:pPr>
        <w:rPr>
          <w:rFonts w:cs="Arial"/>
          <w:sz w:val="20"/>
          <w:szCs w:val="20"/>
        </w:rPr>
      </w:pPr>
    </w:p>
    <w:p w:rsidR="00C073BB" w:rsidRPr="00FC457D" w:rsidP="00FC457D">
      <w:pPr>
        <w:pStyle w:val="Heading2"/>
        <w:rPr>
          <w:sz w:val="20"/>
          <w:szCs w:val="20"/>
        </w:rPr>
      </w:pPr>
      <w:r w:rsidRPr="00FE3B59">
        <w:rPr>
          <w:sz w:val="20"/>
          <w:szCs w:val="20"/>
        </w:rPr>
        <w:t>Article 5 – Compte-rendu d’examens</w:t>
      </w:r>
    </w:p>
    <w:p w:rsidR="00C073BB" w:rsidRPr="00FE3B59" w:rsidP="00AB2081">
      <w:pPr>
        <w:pStyle w:val="Heading3"/>
        <w:rPr>
          <w:sz w:val="20"/>
          <w:szCs w:val="20"/>
        </w:rPr>
      </w:pPr>
      <w:r w:rsidRPr="00FE3B59">
        <w:rPr>
          <w:sz w:val="20"/>
          <w:szCs w:val="20"/>
        </w:rPr>
        <w:t>Article 5.1 – Modalités de communication des résultats</w:t>
      </w:r>
    </w:p>
    <w:p w:rsidR="00C073BB" w:rsidRPr="00FE3B59" w:rsidP="004155BB">
      <w:pPr>
        <w:rPr>
          <w:rFonts w:cs="Arial"/>
          <w:sz w:val="20"/>
          <w:szCs w:val="20"/>
        </w:rPr>
      </w:pPr>
    </w:p>
    <w:p w:rsidR="00C073BB" w:rsidRPr="00FE3B59" w:rsidP="002E544D">
      <w:pPr>
        <w:rPr>
          <w:rFonts w:cs="Arial"/>
          <w:sz w:val="20"/>
          <w:szCs w:val="20"/>
        </w:rPr>
      </w:pPr>
      <w:r w:rsidRPr="00FE3B59">
        <w:rPr>
          <w:rFonts w:cs="Arial"/>
          <w:sz w:val="20"/>
          <w:szCs w:val="20"/>
        </w:rPr>
        <w:t>Tout compte-rendu d’examens effectués dans le cadre de ce contrat, comporte obligatoirement les résultats des examens associés aux prestations d’interprétation et de conseil, ainsi que le prénom et nom et la signature du biologiste prenant la responsabilité du résultat d’examen.</w:t>
      </w:r>
    </w:p>
    <w:p w:rsidR="00C073BB" w:rsidRPr="00FE3B59" w:rsidP="004155BB">
      <w:pPr>
        <w:rPr>
          <w:rFonts w:cs="Arial"/>
          <w:sz w:val="20"/>
          <w:szCs w:val="20"/>
        </w:rPr>
      </w:pPr>
    </w:p>
    <w:p w:rsidR="00C073BB" w:rsidRPr="00FE3B59" w:rsidP="002E544D">
      <w:pPr>
        <w:rPr>
          <w:rFonts w:cs="Arial"/>
          <w:sz w:val="20"/>
          <w:szCs w:val="20"/>
        </w:rPr>
      </w:pPr>
      <w:r w:rsidRPr="00FE3B59">
        <w:rPr>
          <w:rFonts w:cs="Arial"/>
          <w:sz w:val="20"/>
          <w:szCs w:val="20"/>
        </w:rPr>
        <w:t xml:space="preserve">Les modalités de diffusion des résultats des comptes rendus </w:t>
      </w:r>
      <w:r w:rsidRPr="00FE3B59" w:rsidR="006B49DA">
        <w:rPr>
          <w:rFonts w:cs="Arial"/>
          <w:sz w:val="20"/>
          <w:szCs w:val="20"/>
        </w:rPr>
        <w:t>d’examens auprès du C</w:t>
      </w:r>
      <w:r w:rsidRPr="00FE3B59">
        <w:rPr>
          <w:rFonts w:cs="Arial"/>
          <w:sz w:val="20"/>
          <w:szCs w:val="20"/>
        </w:rPr>
        <w:t xml:space="preserve">lient sont partagées entre le LBM de l’EFS IDF et le </w:t>
      </w:r>
      <w:r w:rsidRPr="00FE3B59" w:rsidR="006B49DA">
        <w:rPr>
          <w:rFonts w:cs="Arial"/>
          <w:sz w:val="20"/>
          <w:szCs w:val="20"/>
        </w:rPr>
        <w:t>C</w:t>
      </w:r>
      <w:r w:rsidRPr="00FE3B59">
        <w:rPr>
          <w:rFonts w:cs="Arial"/>
          <w:sz w:val="20"/>
          <w:szCs w:val="20"/>
        </w:rPr>
        <w:t>lient.</w:t>
      </w:r>
    </w:p>
    <w:p w:rsidR="00C073BB" w:rsidRPr="00FE3B59" w:rsidP="002E544D">
      <w:pPr>
        <w:rPr>
          <w:rFonts w:cs="Arial"/>
          <w:sz w:val="20"/>
          <w:szCs w:val="20"/>
        </w:rPr>
      </w:pPr>
    </w:p>
    <w:p w:rsidR="00C073BB" w:rsidRPr="00FE3B59" w:rsidP="004155BB">
      <w:pPr>
        <w:rPr>
          <w:rFonts w:cs="Arial"/>
          <w:sz w:val="20"/>
          <w:szCs w:val="20"/>
        </w:rPr>
      </w:pPr>
      <w:r w:rsidRPr="00FE3B59">
        <w:rPr>
          <w:rFonts w:cs="Arial"/>
          <w:sz w:val="20"/>
          <w:szCs w:val="20"/>
        </w:rPr>
        <w:fldChar w:fldCharType="begin">
          <w:ffData>
            <w:name w:val=""/>
            <w:enabled/>
            <w:calcOnExit w:val="0"/>
            <w:checkBox>
              <w:size w:val="18"/>
              <w:default w:val="0"/>
            </w:checkBox>
          </w:ffData>
        </w:fldChar>
      </w:r>
      <w:r w:rsidRPr="00FE3B59">
        <w:rPr>
          <w:rFonts w:cs="Arial"/>
          <w:sz w:val="20"/>
          <w:szCs w:val="20"/>
        </w:rPr>
        <w:instrText xml:space="preserve"> FORMCHECKBOX </w:instrText>
      </w:r>
      <w:r w:rsidR="00D206B7">
        <w:rPr>
          <w:rFonts w:cs="Arial"/>
          <w:sz w:val="20"/>
          <w:szCs w:val="20"/>
        </w:rPr>
        <w:fldChar w:fldCharType="separate"/>
      </w:r>
      <w:r w:rsidRPr="00FE3B59">
        <w:rPr>
          <w:rFonts w:cs="Arial"/>
          <w:sz w:val="20"/>
          <w:szCs w:val="20"/>
        </w:rPr>
        <w:fldChar w:fldCharType="end"/>
      </w:r>
      <w:r w:rsidRPr="00FE3B59">
        <w:rPr>
          <w:rFonts w:cs="Arial"/>
          <w:sz w:val="20"/>
          <w:szCs w:val="20"/>
        </w:rPr>
        <w:tab/>
        <w:t xml:space="preserve">Courrier sous enveloppe à disposition des </w:t>
      </w:r>
      <w:r w:rsidRPr="00FE3B59" w:rsidR="00BA339E">
        <w:rPr>
          <w:rFonts w:cs="Arial"/>
          <w:sz w:val="20"/>
          <w:szCs w:val="20"/>
        </w:rPr>
        <w:t>Clients du LBM EFS-IDF</w:t>
      </w:r>
    </w:p>
    <w:p w:rsidR="00C073BB" w:rsidRPr="00FE3B59" w:rsidP="004155BB">
      <w:pPr>
        <w:rPr>
          <w:rFonts w:cs="Arial"/>
          <w:sz w:val="20"/>
          <w:szCs w:val="20"/>
        </w:rPr>
      </w:pPr>
      <w:r w:rsidRPr="00FE3B59">
        <w:rPr>
          <w:rFonts w:cs="Arial"/>
          <w:sz w:val="20"/>
          <w:szCs w:val="20"/>
        </w:rPr>
        <w:fldChar w:fldCharType="begin">
          <w:ffData>
            <w:name w:val=""/>
            <w:enabled/>
            <w:calcOnExit w:val="0"/>
            <w:checkBox>
              <w:size w:val="18"/>
              <w:default w:val="0"/>
            </w:checkBox>
          </w:ffData>
        </w:fldChar>
      </w:r>
      <w:r w:rsidRPr="00FE3B59">
        <w:rPr>
          <w:rFonts w:cs="Arial"/>
          <w:sz w:val="20"/>
          <w:szCs w:val="20"/>
        </w:rPr>
        <w:instrText xml:space="preserve"> FORMCHECKBOX </w:instrText>
      </w:r>
      <w:r w:rsidR="00D206B7">
        <w:rPr>
          <w:rFonts w:cs="Arial"/>
          <w:sz w:val="20"/>
          <w:szCs w:val="20"/>
        </w:rPr>
        <w:fldChar w:fldCharType="separate"/>
      </w:r>
      <w:r w:rsidRPr="00FE3B59">
        <w:rPr>
          <w:rFonts w:cs="Arial"/>
          <w:sz w:val="20"/>
          <w:szCs w:val="20"/>
        </w:rPr>
        <w:fldChar w:fldCharType="end"/>
      </w:r>
      <w:r w:rsidRPr="00FE3B59">
        <w:rPr>
          <w:rFonts w:cs="Arial"/>
          <w:sz w:val="20"/>
          <w:szCs w:val="20"/>
        </w:rPr>
        <w:tab/>
        <w:t>Courrier postal</w:t>
      </w:r>
    </w:p>
    <w:p w:rsidR="00C073BB" w:rsidRPr="00FE3B59" w:rsidP="004155BB">
      <w:pPr>
        <w:rPr>
          <w:rFonts w:cs="Arial"/>
          <w:sz w:val="20"/>
          <w:szCs w:val="20"/>
        </w:rPr>
      </w:pPr>
      <w:r w:rsidRPr="00FE3B59">
        <w:rPr>
          <w:rFonts w:cs="Arial"/>
          <w:sz w:val="20"/>
          <w:szCs w:val="20"/>
        </w:rPr>
        <w:fldChar w:fldCharType="begin">
          <w:ffData>
            <w:name w:val=""/>
            <w:enabled/>
            <w:calcOnExit w:val="0"/>
            <w:checkBox>
              <w:size w:val="18"/>
              <w:default w:val="0"/>
            </w:checkBox>
          </w:ffData>
        </w:fldChar>
      </w:r>
      <w:r w:rsidRPr="00FE3B59">
        <w:rPr>
          <w:rFonts w:cs="Arial"/>
          <w:sz w:val="20"/>
          <w:szCs w:val="20"/>
        </w:rPr>
        <w:instrText xml:space="preserve"> FORMCHECKBOX </w:instrText>
      </w:r>
      <w:r w:rsidR="00D206B7">
        <w:rPr>
          <w:rFonts w:cs="Arial"/>
          <w:sz w:val="20"/>
          <w:szCs w:val="20"/>
        </w:rPr>
        <w:fldChar w:fldCharType="separate"/>
      </w:r>
      <w:r w:rsidRPr="00FE3B59">
        <w:rPr>
          <w:rFonts w:cs="Arial"/>
          <w:sz w:val="20"/>
          <w:szCs w:val="20"/>
        </w:rPr>
        <w:fldChar w:fldCharType="end"/>
      </w:r>
      <w:r w:rsidRPr="00FE3B59">
        <w:rPr>
          <w:rFonts w:cs="Arial"/>
          <w:sz w:val="20"/>
          <w:szCs w:val="20"/>
        </w:rPr>
        <w:tab/>
        <w:t>Courrier sous enveloppe transmis par pneumatique</w:t>
      </w:r>
    </w:p>
    <w:p w:rsidR="00C073BB" w:rsidRPr="00FE3B59" w:rsidP="004155BB">
      <w:pPr>
        <w:rPr>
          <w:rFonts w:cs="Arial"/>
          <w:sz w:val="20"/>
          <w:szCs w:val="20"/>
        </w:rPr>
      </w:pPr>
      <w:r w:rsidRPr="00FE3B59">
        <w:rPr>
          <w:rFonts w:cs="Arial"/>
          <w:sz w:val="20"/>
          <w:szCs w:val="20"/>
        </w:rPr>
        <w:fldChar w:fldCharType="begin">
          <w:ffData>
            <w:name w:val=""/>
            <w:enabled/>
            <w:calcOnExit w:val="0"/>
            <w:checkBox>
              <w:size w:val="18"/>
              <w:default w:val="0"/>
            </w:checkBox>
          </w:ffData>
        </w:fldChar>
      </w:r>
      <w:r w:rsidRPr="00FE3B59">
        <w:rPr>
          <w:rFonts w:cs="Arial"/>
          <w:sz w:val="20"/>
          <w:szCs w:val="20"/>
        </w:rPr>
        <w:instrText xml:space="preserve"> FORMCHECKBOX </w:instrText>
      </w:r>
      <w:r w:rsidR="00D206B7">
        <w:rPr>
          <w:rFonts w:cs="Arial"/>
          <w:sz w:val="20"/>
          <w:szCs w:val="20"/>
        </w:rPr>
        <w:fldChar w:fldCharType="separate"/>
      </w:r>
      <w:r w:rsidRPr="00FE3B59">
        <w:rPr>
          <w:rFonts w:cs="Arial"/>
          <w:sz w:val="20"/>
          <w:szCs w:val="20"/>
        </w:rPr>
        <w:fldChar w:fldCharType="end"/>
      </w:r>
      <w:r w:rsidRPr="00FE3B59">
        <w:rPr>
          <w:rFonts w:cs="Arial"/>
          <w:sz w:val="20"/>
          <w:szCs w:val="20"/>
        </w:rPr>
        <w:tab/>
        <w:t>Fax en cas d’urgence ou sur demande pour les services demandeurs</w:t>
      </w:r>
      <w:r w:rsidRPr="00FE3B59" w:rsidR="006240F1">
        <w:rPr>
          <w:rFonts w:cs="Arial"/>
          <w:sz w:val="20"/>
          <w:szCs w:val="20"/>
        </w:rPr>
        <w:t xml:space="preserve"> </w:t>
      </w:r>
    </w:p>
    <w:p w:rsidR="00C073BB" w:rsidRPr="00FE3B59" w:rsidP="004155BB">
      <w:pPr>
        <w:rPr>
          <w:rFonts w:cs="Arial"/>
          <w:sz w:val="20"/>
          <w:szCs w:val="20"/>
        </w:rPr>
      </w:pPr>
      <w:r w:rsidRPr="00FE3B59">
        <w:rPr>
          <w:rFonts w:cs="Arial"/>
          <w:sz w:val="20"/>
          <w:szCs w:val="20"/>
        </w:rPr>
        <w:t>Services / LBM concernés :</w:t>
      </w:r>
    </w:p>
    <w:p w:rsidR="00C073BB" w:rsidRPr="00FE3B59" w:rsidP="00594443">
      <w:pPr>
        <w:tabs>
          <w:tab w:val="right" w:leader="dot" w:pos="4536"/>
        </w:tabs>
        <w:ind w:left="1701"/>
        <w:rPr>
          <w:rFonts w:cs="Arial"/>
          <w:sz w:val="20"/>
          <w:szCs w:val="20"/>
        </w:rPr>
      </w:pPr>
      <w:r w:rsidRPr="00FE3B59">
        <w:rPr>
          <w:rFonts w:cs="Arial"/>
          <w:sz w:val="20"/>
          <w:szCs w:val="20"/>
        </w:rPr>
        <w:t>Fax</w:t>
      </w:r>
      <w:r w:rsidRPr="00FE3B59" w:rsidR="00594443">
        <w:rPr>
          <w:rFonts w:cs="Arial"/>
          <w:sz w:val="20"/>
          <w:szCs w:val="20"/>
        </w:rPr>
        <w:t> :</w:t>
      </w:r>
      <w:r w:rsidRPr="00FE3B59" w:rsidR="00594443">
        <w:rPr>
          <w:rFonts w:cs="Arial"/>
          <w:sz w:val="20"/>
          <w:szCs w:val="20"/>
        </w:rPr>
        <w:tab/>
      </w:r>
    </w:p>
    <w:p w:rsidR="00C073BB" w:rsidRPr="00FE3B59" w:rsidP="00594443">
      <w:pPr>
        <w:tabs>
          <w:tab w:val="right" w:leader="dot" w:pos="4536"/>
        </w:tabs>
        <w:ind w:left="1701"/>
        <w:rPr>
          <w:rFonts w:cs="Arial"/>
          <w:sz w:val="20"/>
          <w:szCs w:val="20"/>
        </w:rPr>
      </w:pPr>
      <w:r w:rsidRPr="00FE3B59">
        <w:rPr>
          <w:rFonts w:cs="Arial"/>
          <w:sz w:val="20"/>
          <w:szCs w:val="20"/>
        </w:rPr>
        <w:t>Fax :</w:t>
      </w:r>
      <w:r w:rsidRPr="00FE3B59">
        <w:rPr>
          <w:rFonts w:cs="Arial"/>
          <w:sz w:val="20"/>
          <w:szCs w:val="20"/>
        </w:rPr>
        <w:tab/>
      </w:r>
    </w:p>
    <w:p w:rsidR="00C073BB" w:rsidRPr="00FE3B59" w:rsidP="00594443">
      <w:pPr>
        <w:tabs>
          <w:tab w:val="right" w:leader="dot" w:pos="4536"/>
        </w:tabs>
        <w:ind w:left="1701"/>
        <w:rPr>
          <w:rFonts w:cs="Arial"/>
          <w:sz w:val="20"/>
          <w:szCs w:val="20"/>
        </w:rPr>
      </w:pPr>
      <w:r w:rsidRPr="00FE3B59">
        <w:rPr>
          <w:rFonts w:cs="Arial"/>
          <w:sz w:val="20"/>
          <w:szCs w:val="20"/>
        </w:rPr>
        <w:t>Fax :</w:t>
      </w:r>
      <w:r w:rsidRPr="00FE3B59">
        <w:rPr>
          <w:rFonts w:cs="Arial"/>
          <w:sz w:val="20"/>
          <w:szCs w:val="20"/>
        </w:rPr>
        <w:tab/>
      </w:r>
    </w:p>
    <w:p w:rsidR="00C073BB" w:rsidRPr="00FE3B59" w:rsidP="00594443">
      <w:pPr>
        <w:rPr>
          <w:rFonts w:cs="Arial"/>
          <w:sz w:val="20"/>
          <w:szCs w:val="20"/>
        </w:rPr>
      </w:pPr>
    </w:p>
    <w:p w:rsidR="00C073BB" w:rsidRPr="00FE3B59" w:rsidP="0094532B">
      <w:pPr>
        <w:rPr>
          <w:rFonts w:cs="Arial"/>
          <w:sz w:val="20"/>
          <w:szCs w:val="20"/>
        </w:rPr>
      </w:pPr>
      <w:r w:rsidRPr="00FE3B59">
        <w:rPr>
          <w:rFonts w:cs="Arial"/>
          <w:sz w:val="20"/>
          <w:szCs w:val="20"/>
        </w:rPr>
        <w:t xml:space="preserve">Dans le cas du fax, le </w:t>
      </w:r>
      <w:r w:rsidRPr="00FE3B59" w:rsidR="006B49DA">
        <w:rPr>
          <w:rFonts w:cs="Arial"/>
          <w:sz w:val="20"/>
          <w:szCs w:val="20"/>
        </w:rPr>
        <w:t>C</w:t>
      </w:r>
      <w:r w:rsidRPr="00FE3B59">
        <w:rPr>
          <w:rFonts w:cs="Arial"/>
          <w:sz w:val="20"/>
          <w:szCs w:val="20"/>
        </w:rPr>
        <w:t>lient atteste de la confidential</w:t>
      </w:r>
      <w:r w:rsidRPr="00FE3B59" w:rsidR="007C0E64">
        <w:rPr>
          <w:rFonts w:cs="Arial"/>
          <w:sz w:val="20"/>
          <w:szCs w:val="20"/>
        </w:rPr>
        <w:t xml:space="preserve">ité de la réception des données reçues </w:t>
      </w:r>
      <w:r w:rsidRPr="00FE3B59">
        <w:rPr>
          <w:rFonts w:cs="Arial"/>
          <w:sz w:val="20"/>
          <w:szCs w:val="20"/>
        </w:rPr>
        <w:t>en complétant le document d’engagement transmis par le site</w:t>
      </w:r>
      <w:r w:rsidRPr="00FE3B59" w:rsidR="00F53226">
        <w:rPr>
          <w:rFonts w:cs="Arial"/>
          <w:sz w:val="20"/>
          <w:szCs w:val="20"/>
        </w:rPr>
        <w:t>.</w:t>
      </w:r>
    </w:p>
    <w:p w:rsidR="00C073BB" w:rsidRPr="00FE3B59" w:rsidP="0094532B">
      <w:pPr>
        <w:rPr>
          <w:rFonts w:cs="Arial"/>
          <w:sz w:val="20"/>
          <w:szCs w:val="20"/>
        </w:rPr>
      </w:pPr>
    </w:p>
    <w:p w:rsidR="00C073BB" w:rsidRPr="00FE3B59" w:rsidP="0094532B">
      <w:pPr>
        <w:rPr>
          <w:rFonts w:cs="Arial"/>
          <w:sz w:val="20"/>
          <w:szCs w:val="20"/>
        </w:rPr>
      </w:pPr>
      <w:r w:rsidRPr="00FE3B59">
        <w:rPr>
          <w:rFonts w:cs="Arial"/>
          <w:sz w:val="20"/>
          <w:szCs w:val="20"/>
        </w:rPr>
        <w:t xml:space="preserve">En cas d’évolution des besoins du </w:t>
      </w:r>
      <w:r w:rsidRPr="00FE3B59" w:rsidR="006B49DA">
        <w:rPr>
          <w:rFonts w:cs="Arial"/>
          <w:sz w:val="20"/>
          <w:szCs w:val="20"/>
        </w:rPr>
        <w:t>C</w:t>
      </w:r>
      <w:r w:rsidRPr="00FE3B59">
        <w:rPr>
          <w:rFonts w:cs="Arial"/>
          <w:sz w:val="20"/>
          <w:szCs w:val="20"/>
        </w:rPr>
        <w:t>lient, il n’est pas nécessaire de re-signer un contrat, la demande explicite du demandeur sera adjointe au présent contrat et géré par le site de l’EFS IDF</w:t>
      </w:r>
      <w:r w:rsidRPr="00FE3B59" w:rsidR="00F53226">
        <w:rPr>
          <w:rFonts w:cs="Arial"/>
          <w:sz w:val="20"/>
          <w:szCs w:val="20"/>
        </w:rPr>
        <w:t>.</w:t>
      </w:r>
    </w:p>
    <w:p w:rsidR="00C073BB" w:rsidRPr="00FE3B59" w:rsidP="0094532B">
      <w:pPr>
        <w:rPr>
          <w:rFonts w:cs="Arial"/>
          <w:sz w:val="20"/>
          <w:szCs w:val="20"/>
        </w:rPr>
      </w:pPr>
    </w:p>
    <w:p w:rsidR="00C073BB" w:rsidRPr="00FE3B59" w:rsidP="0094532B">
      <w:pPr>
        <w:rPr>
          <w:rFonts w:cs="Arial"/>
          <w:sz w:val="20"/>
          <w:szCs w:val="20"/>
        </w:rPr>
      </w:pPr>
      <w:r w:rsidRPr="00FE3B59">
        <w:rPr>
          <w:rFonts w:cs="Arial"/>
          <w:sz w:val="20"/>
          <w:szCs w:val="20"/>
        </w:rPr>
        <w:t>En revanche, les comptes rendus peuvent être également diffusés par le LBM</w:t>
      </w:r>
      <w:r w:rsidRPr="00FE3B59" w:rsidR="0078640E">
        <w:rPr>
          <w:rFonts w:cs="Arial"/>
          <w:sz w:val="20"/>
          <w:szCs w:val="20"/>
        </w:rPr>
        <w:t xml:space="preserve"> EFS-IDF</w:t>
      </w:r>
      <w:r w:rsidRPr="00FE3B59">
        <w:rPr>
          <w:rFonts w:cs="Arial"/>
          <w:sz w:val="20"/>
          <w:szCs w:val="20"/>
        </w:rPr>
        <w:t xml:space="preserve"> directement au prescripteur sous enveloppe cachetée pour éviter tout retard à la transfusion éventuelle de produits sanguins labiles</w:t>
      </w:r>
    </w:p>
    <w:p w:rsidR="00C073BB" w:rsidRPr="00FE3B59" w:rsidP="0094532B">
      <w:pPr>
        <w:rPr>
          <w:rFonts w:cs="Arial"/>
          <w:sz w:val="20"/>
          <w:szCs w:val="20"/>
        </w:rPr>
      </w:pPr>
    </w:p>
    <w:p w:rsidR="00C073BB" w:rsidRPr="00FE3B59" w:rsidP="00AB2081">
      <w:pPr>
        <w:pStyle w:val="Heading3"/>
        <w:rPr>
          <w:sz w:val="20"/>
          <w:szCs w:val="20"/>
        </w:rPr>
      </w:pPr>
      <w:r w:rsidRPr="00FE3B59">
        <w:rPr>
          <w:sz w:val="20"/>
          <w:szCs w:val="20"/>
        </w:rPr>
        <w:t>Article 5.2. – Délais de rendu des résultats</w:t>
      </w:r>
    </w:p>
    <w:p w:rsidR="00C073BB" w:rsidRPr="00FE3B59" w:rsidP="004155BB">
      <w:pPr>
        <w:rPr>
          <w:rFonts w:cs="Arial"/>
          <w:sz w:val="20"/>
          <w:szCs w:val="20"/>
        </w:rPr>
      </w:pPr>
    </w:p>
    <w:p w:rsidR="009471CE" w:rsidRPr="00FE3B59" w:rsidP="0094532B">
      <w:pPr>
        <w:rPr>
          <w:rFonts w:cs="Arial"/>
          <w:sz w:val="20"/>
          <w:szCs w:val="20"/>
        </w:rPr>
      </w:pPr>
      <w:r w:rsidRPr="00FE3B59">
        <w:rPr>
          <w:rFonts w:cs="Arial"/>
          <w:sz w:val="20"/>
          <w:szCs w:val="20"/>
        </w:rPr>
        <w:t>L</w:t>
      </w:r>
      <w:r w:rsidRPr="00FE3B59" w:rsidR="00B33958">
        <w:rPr>
          <w:rFonts w:cs="Arial"/>
          <w:sz w:val="20"/>
          <w:szCs w:val="20"/>
        </w:rPr>
        <w:t xml:space="preserve">e LBM EFS-IDF s’engage </w:t>
      </w:r>
      <w:r w:rsidRPr="00FE3B59" w:rsidR="00402C3E">
        <w:rPr>
          <w:rFonts w:cs="Arial"/>
          <w:sz w:val="20"/>
          <w:szCs w:val="20"/>
        </w:rPr>
        <w:t xml:space="preserve">à communiquer les résultats au Client dans les délais compatibles avec leur bonne utilisation clinique. </w:t>
      </w:r>
    </w:p>
    <w:p w:rsidR="00CC6AA3" w:rsidP="0094532B">
      <w:pPr>
        <w:rPr>
          <w:rFonts w:cs="Arial"/>
          <w:sz w:val="20"/>
          <w:szCs w:val="20"/>
        </w:rPr>
      </w:pPr>
      <w:r w:rsidRPr="00FE3B59">
        <w:rPr>
          <w:rFonts w:cs="Arial"/>
          <w:sz w:val="20"/>
          <w:szCs w:val="20"/>
        </w:rPr>
        <w:t>En respect de l’arrêté du 15 décembre 2016 déterminant la liste des examens réputés urgents, le LBM EFS-IDF assurera la réalisation et le délai de rendu des résultats dans un délai qui répond à la situation clinique urgente précisée par le prescripteur sur la demande d’examens</w:t>
      </w:r>
      <w:r w:rsidRPr="00FE3B59" w:rsidR="00C76258">
        <w:rPr>
          <w:rFonts w:cs="Arial"/>
          <w:sz w:val="20"/>
          <w:szCs w:val="20"/>
        </w:rPr>
        <w:t xml:space="preserve"> (urgence absolue ou relative)</w:t>
      </w:r>
      <w:r w:rsidRPr="00FE3B59">
        <w:rPr>
          <w:rFonts w:cs="Arial"/>
          <w:sz w:val="20"/>
          <w:szCs w:val="20"/>
        </w:rPr>
        <w:t>.</w:t>
      </w:r>
    </w:p>
    <w:p w:rsidR="00CC6AA3">
      <w:pPr>
        <w:spacing w:after="160" w:line="259" w:lineRule="auto"/>
        <w:jc w:val="left"/>
        <w:rPr>
          <w:rFonts w:cs="Arial"/>
          <w:sz w:val="20"/>
          <w:szCs w:val="20"/>
        </w:rPr>
      </w:pPr>
      <w:r>
        <w:rPr>
          <w:rFonts w:cs="Arial"/>
          <w:sz w:val="20"/>
          <w:szCs w:val="20"/>
        </w:rPr>
        <w:br w:type="page"/>
      </w:r>
    </w:p>
    <w:p w:rsidR="00C073BB" w:rsidRPr="00FE3B59" w:rsidP="004155BB">
      <w:pPr>
        <w:rPr>
          <w:rFonts w:cs="Arial"/>
          <w:sz w:val="20"/>
          <w:szCs w:val="20"/>
        </w:rPr>
      </w:pPr>
      <w:r w:rsidRPr="00B666ED">
        <w:rPr>
          <w:rFonts w:cs="Arial"/>
          <w:i/>
          <w:sz w:val="20"/>
          <w:szCs w:val="20"/>
        </w:rPr>
        <w:t>L</w:t>
      </w:r>
      <w:r w:rsidRPr="00B666ED" w:rsidR="00821D61">
        <w:rPr>
          <w:rFonts w:cs="Arial"/>
          <w:i/>
          <w:sz w:val="20"/>
          <w:szCs w:val="20"/>
        </w:rPr>
        <w:t>es délais de rendu de résultat</w:t>
      </w:r>
      <w:r w:rsidRPr="00B666ED">
        <w:rPr>
          <w:rFonts w:cs="Arial"/>
          <w:i/>
          <w:sz w:val="20"/>
          <w:szCs w:val="20"/>
        </w:rPr>
        <w:t>s</w:t>
      </w:r>
      <w:r w:rsidRPr="00B666ED" w:rsidR="00821D61">
        <w:rPr>
          <w:rFonts w:cs="Arial"/>
          <w:i/>
          <w:sz w:val="20"/>
          <w:szCs w:val="20"/>
        </w:rPr>
        <w:t xml:space="preserve"> </w:t>
      </w:r>
      <w:r w:rsidRPr="00B666ED">
        <w:rPr>
          <w:rFonts w:cs="Arial"/>
          <w:i/>
          <w:sz w:val="20"/>
          <w:szCs w:val="20"/>
        </w:rPr>
        <w:t>sont indiqués</w:t>
      </w:r>
      <w:r w:rsidRPr="00B666ED" w:rsidR="00B33958">
        <w:rPr>
          <w:rFonts w:cs="Arial"/>
          <w:i/>
          <w:sz w:val="20"/>
          <w:szCs w:val="20"/>
        </w:rPr>
        <w:t xml:space="preserve"> dans le Manuel de P</w:t>
      </w:r>
      <w:r w:rsidRPr="00B666ED" w:rsidR="00821D61">
        <w:rPr>
          <w:rFonts w:cs="Arial"/>
          <w:i/>
          <w:sz w:val="20"/>
          <w:szCs w:val="20"/>
        </w:rPr>
        <w:t>rélèvement</w:t>
      </w:r>
      <w:r w:rsidRPr="00B666ED" w:rsidR="00931780">
        <w:rPr>
          <w:rFonts w:cs="Arial"/>
          <w:i/>
          <w:sz w:val="20"/>
          <w:szCs w:val="20"/>
        </w:rPr>
        <w:t xml:space="preserve"> électronique</w:t>
      </w:r>
      <w:r w:rsidRPr="00FE3B59">
        <w:rPr>
          <w:rFonts w:cs="Arial"/>
          <w:sz w:val="20"/>
          <w:szCs w:val="20"/>
        </w:rPr>
        <w:t>. Il est à noter que ces délais peuvent être allong</w:t>
      </w:r>
      <w:r w:rsidRPr="00FE3B59" w:rsidR="009471CE">
        <w:rPr>
          <w:rFonts w:cs="Arial"/>
          <w:sz w:val="20"/>
          <w:szCs w:val="20"/>
        </w:rPr>
        <w:t>és dans les cas complexes. L</w:t>
      </w:r>
      <w:r w:rsidRPr="00FE3B59" w:rsidR="00821D61">
        <w:rPr>
          <w:rFonts w:cs="Arial"/>
          <w:sz w:val="20"/>
          <w:szCs w:val="20"/>
        </w:rPr>
        <w:t xml:space="preserve">e </w:t>
      </w:r>
      <w:r w:rsidRPr="00FE3B59" w:rsidR="00A313B6">
        <w:rPr>
          <w:rFonts w:cs="Arial"/>
          <w:sz w:val="20"/>
          <w:szCs w:val="20"/>
        </w:rPr>
        <w:t>LBM EFS-IDF</w:t>
      </w:r>
      <w:r w:rsidRPr="00FE3B59" w:rsidR="009471CE">
        <w:rPr>
          <w:rFonts w:cs="Arial"/>
          <w:sz w:val="20"/>
          <w:szCs w:val="20"/>
        </w:rPr>
        <w:t xml:space="preserve">, s’il </w:t>
      </w:r>
      <w:r w:rsidRPr="00FE3B59" w:rsidR="00821D61">
        <w:rPr>
          <w:rFonts w:cs="Arial"/>
          <w:sz w:val="20"/>
          <w:szCs w:val="20"/>
        </w:rPr>
        <w:t xml:space="preserve">n’est pas en mesure de rendre les résultats dans les délais initialement prévus, </w:t>
      </w:r>
      <w:r w:rsidRPr="00FE3B59" w:rsidR="009471CE">
        <w:rPr>
          <w:rFonts w:cs="Arial"/>
          <w:sz w:val="20"/>
          <w:szCs w:val="20"/>
        </w:rPr>
        <w:t xml:space="preserve">et </w:t>
      </w:r>
      <w:r w:rsidRPr="00FE3B59" w:rsidR="00821D61">
        <w:rPr>
          <w:rFonts w:cs="Arial"/>
          <w:sz w:val="20"/>
          <w:szCs w:val="20"/>
        </w:rPr>
        <w:t xml:space="preserve">pouvant avoir un impact sur la qualité des soins rendus au patient ou en cas de besoin transfusionnel avéré, </w:t>
      </w:r>
      <w:r w:rsidRPr="00FE3B59" w:rsidR="009471CE">
        <w:rPr>
          <w:rFonts w:cs="Arial"/>
          <w:sz w:val="20"/>
          <w:szCs w:val="20"/>
        </w:rPr>
        <w:t>informera le prescripteur sans délai.</w:t>
      </w:r>
    </w:p>
    <w:p w:rsidR="00C073BB" w:rsidRPr="00FE3B59" w:rsidP="004155BB">
      <w:pPr>
        <w:rPr>
          <w:rFonts w:cs="Arial"/>
          <w:sz w:val="20"/>
          <w:szCs w:val="20"/>
        </w:rPr>
      </w:pPr>
      <w:r w:rsidRPr="00FE3B59">
        <w:rPr>
          <w:rFonts w:cs="Arial"/>
          <w:sz w:val="20"/>
          <w:szCs w:val="20"/>
        </w:rPr>
        <w:t>Lorsque les résultats d’examen sont dans les intervalles d’alerte</w:t>
      </w:r>
      <w:r w:rsidRPr="00FE3B59" w:rsidR="009153BC">
        <w:rPr>
          <w:rFonts w:cs="Arial"/>
          <w:sz w:val="20"/>
          <w:szCs w:val="20"/>
        </w:rPr>
        <w:t xml:space="preserve">, </w:t>
      </w:r>
      <w:r w:rsidRPr="00FE3B59">
        <w:rPr>
          <w:rFonts w:cs="Arial"/>
          <w:sz w:val="20"/>
          <w:szCs w:val="20"/>
        </w:rPr>
        <w:t xml:space="preserve">ou </w:t>
      </w:r>
      <w:r w:rsidRPr="00FE3B59" w:rsidR="00821D61">
        <w:rPr>
          <w:rFonts w:cs="Arial"/>
          <w:sz w:val="20"/>
          <w:szCs w:val="20"/>
        </w:rPr>
        <w:t>engageant un pronostic vital</w:t>
      </w:r>
      <w:r w:rsidRPr="00FE3B59">
        <w:rPr>
          <w:rFonts w:cs="Arial"/>
          <w:sz w:val="20"/>
          <w:szCs w:val="20"/>
        </w:rPr>
        <w:t xml:space="preserve"> du patient</w:t>
      </w:r>
      <w:r w:rsidRPr="00FE3B59" w:rsidR="00821D61">
        <w:rPr>
          <w:rFonts w:cs="Arial"/>
          <w:sz w:val="20"/>
          <w:szCs w:val="20"/>
        </w:rPr>
        <w:t xml:space="preserve">, le prescripteur </w:t>
      </w:r>
      <w:r w:rsidRPr="00FE3B59" w:rsidR="009153BC">
        <w:rPr>
          <w:rFonts w:cs="Arial"/>
          <w:sz w:val="20"/>
          <w:szCs w:val="20"/>
        </w:rPr>
        <w:t>ou C</w:t>
      </w:r>
      <w:r w:rsidRPr="00FE3B59" w:rsidR="00821D61">
        <w:rPr>
          <w:rFonts w:cs="Arial"/>
          <w:sz w:val="20"/>
          <w:szCs w:val="20"/>
        </w:rPr>
        <w:t>lient est prévenu sans délai par téléphone</w:t>
      </w:r>
      <w:r w:rsidRPr="00FE3B59" w:rsidR="009153BC">
        <w:rPr>
          <w:rFonts w:cs="Arial"/>
          <w:sz w:val="20"/>
          <w:szCs w:val="20"/>
        </w:rPr>
        <w:t xml:space="preserve"> ou fax</w:t>
      </w:r>
      <w:r w:rsidRPr="00FE3B59" w:rsidR="00821D61">
        <w:rPr>
          <w:rFonts w:cs="Arial"/>
          <w:sz w:val="20"/>
          <w:szCs w:val="20"/>
        </w:rPr>
        <w:t xml:space="preserve"> avant la diffusion du compte-rendu d’examens par voie normale selon les modalités prévues à l’Article 5.1</w:t>
      </w:r>
      <w:r w:rsidRPr="00FE3B59" w:rsidR="00C76258">
        <w:rPr>
          <w:rFonts w:cs="Arial"/>
          <w:sz w:val="20"/>
          <w:szCs w:val="20"/>
        </w:rPr>
        <w:t xml:space="preserve"> ou selon les modalités choisies par le prescripteur</w:t>
      </w:r>
      <w:r w:rsidRPr="00FE3B59" w:rsidR="00821D61">
        <w:rPr>
          <w:rFonts w:cs="Arial"/>
          <w:sz w:val="20"/>
          <w:szCs w:val="20"/>
        </w:rPr>
        <w:t>.</w:t>
      </w:r>
    </w:p>
    <w:p w:rsidR="00FE3B59" w:rsidRPr="00190C5C" w:rsidP="004155BB">
      <w:pPr>
        <w:rPr>
          <w:rFonts w:cs="Arial"/>
          <w:sz w:val="20"/>
        </w:rPr>
      </w:pPr>
    </w:p>
    <w:p w:rsidR="00C073BB" w:rsidRPr="00190C5C" w:rsidP="00000C5E">
      <w:pPr>
        <w:pStyle w:val="Heading4"/>
        <w:rPr>
          <w:sz w:val="20"/>
        </w:rPr>
      </w:pPr>
      <w:r w:rsidRPr="00190C5C">
        <w:rPr>
          <w:sz w:val="20"/>
        </w:rPr>
        <w:t>Critères d’alerte</w:t>
      </w:r>
      <w:r w:rsidRPr="00190C5C" w:rsidR="00640058">
        <w:rPr>
          <w:sz w:val="20"/>
        </w:rPr>
        <w:t xml:space="preserve"> (non exhaustif)</w:t>
      </w:r>
      <w:r w:rsidR="00190C5C">
        <w:rPr>
          <w:sz w:val="20"/>
        </w:rPr>
        <w:t> :</w:t>
      </w:r>
    </w:p>
    <w:p w:rsidR="00860D28" w:rsidRPr="00190C5C" w:rsidP="00D0018E">
      <w:pPr>
        <w:pStyle w:val="Heading6"/>
        <w:rPr>
          <w:sz w:val="20"/>
        </w:rPr>
      </w:pPr>
      <w:r w:rsidRPr="00190C5C">
        <w:rPr>
          <w:sz w:val="20"/>
        </w:rPr>
        <w:t>Phénotypage</w:t>
      </w:r>
      <w:r w:rsidRPr="00190C5C" w:rsidR="004738DB">
        <w:rPr>
          <w:sz w:val="20"/>
        </w:rPr>
        <w:t xml:space="preserve"> érythr</w:t>
      </w:r>
      <w:r w:rsidRPr="00190C5C">
        <w:rPr>
          <w:sz w:val="20"/>
        </w:rPr>
        <w:t>ocytaire rare (</w:t>
      </w:r>
      <w:r w:rsidRPr="00190C5C" w:rsidR="00CC6AA3">
        <w:rPr>
          <w:sz w:val="20"/>
        </w:rPr>
        <w:t>FY</w:t>
      </w:r>
      <w:r w:rsidR="00CC6AA3">
        <w:rPr>
          <w:sz w:val="20"/>
        </w:rPr>
        <w:t> :</w:t>
      </w:r>
      <w:r w:rsidRPr="00190C5C" w:rsidR="00CC6AA3">
        <w:rPr>
          <w:sz w:val="20"/>
        </w:rPr>
        <w:t xml:space="preserve"> -</w:t>
      </w:r>
      <w:r w:rsidRPr="00190C5C">
        <w:rPr>
          <w:sz w:val="20"/>
        </w:rPr>
        <w:t>1,-2 exclu)</w:t>
      </w:r>
    </w:p>
    <w:p w:rsidR="004738DB" w:rsidRPr="00190C5C" w:rsidP="00D0018E">
      <w:pPr>
        <w:pStyle w:val="Heading6"/>
        <w:rPr>
          <w:sz w:val="20"/>
        </w:rPr>
      </w:pPr>
      <w:r w:rsidRPr="00190C5C">
        <w:rPr>
          <w:sz w:val="20"/>
        </w:rPr>
        <w:t>Suspicion d’identification d’un anticorps « anti-public »</w:t>
      </w:r>
    </w:p>
    <w:p w:rsidR="004738DB" w:rsidRPr="00190C5C" w:rsidP="00D0018E">
      <w:pPr>
        <w:pStyle w:val="Heading6"/>
        <w:rPr>
          <w:sz w:val="20"/>
        </w:rPr>
      </w:pPr>
      <w:r w:rsidRPr="00190C5C">
        <w:rPr>
          <w:sz w:val="20"/>
        </w:rPr>
        <w:t>Identification d’anticorps (ou d’un mélange) ayant un impact sur le délai de mise à disposition de CGR compatibles, épreuve de compatibilité au laboratoire positive dans l’ensemble des techniques, lorsque le biologiste autorise tout de même la libération des CGR</w:t>
      </w:r>
    </w:p>
    <w:p w:rsidR="004738DB" w:rsidRPr="00190C5C" w:rsidP="00D0018E">
      <w:pPr>
        <w:pStyle w:val="Heading6"/>
        <w:rPr>
          <w:sz w:val="20"/>
        </w:rPr>
      </w:pPr>
      <w:r w:rsidRPr="00190C5C">
        <w:rPr>
          <w:sz w:val="20"/>
        </w:rPr>
        <w:t>Apparition d’un anticorps en contexte transfusionnel récent (&lt;1 mois : élution directe à réaliser)</w:t>
      </w:r>
    </w:p>
    <w:p w:rsidR="004738DB" w:rsidRPr="00190C5C" w:rsidP="00D0018E">
      <w:pPr>
        <w:pStyle w:val="Heading6"/>
        <w:rPr>
          <w:sz w:val="20"/>
        </w:rPr>
      </w:pPr>
      <w:r w:rsidRPr="00190C5C">
        <w:rPr>
          <w:sz w:val="20"/>
        </w:rPr>
        <w:t>Découverte d’un anticorps d’intérêt obstétrical chez une femme enceinte ou lors de l’accouchement</w:t>
      </w:r>
    </w:p>
    <w:p w:rsidR="004738DB" w:rsidRPr="00190C5C" w:rsidP="00D0018E">
      <w:pPr>
        <w:pStyle w:val="Heading6"/>
        <w:rPr>
          <w:sz w:val="20"/>
        </w:rPr>
      </w:pPr>
      <w:r w:rsidRPr="00190C5C">
        <w:rPr>
          <w:sz w:val="20"/>
        </w:rPr>
        <w:t>TDA positif chez un nouveau-né, en dehors des positivités liées à un anti-RH1 passif maternel ou d’une incompatibilité ABO</w:t>
      </w:r>
    </w:p>
    <w:p w:rsidR="004738DB" w:rsidRPr="00190C5C" w:rsidP="00D0018E">
      <w:pPr>
        <w:pStyle w:val="Heading6"/>
        <w:rPr>
          <w:sz w:val="20"/>
        </w:rPr>
      </w:pPr>
      <w:r w:rsidRPr="00190C5C">
        <w:rPr>
          <w:sz w:val="20"/>
        </w:rPr>
        <w:t>Bilan d’incident transfusionnel si le résultat oriente vers une incompatibilité immuno-hématologique</w:t>
      </w:r>
    </w:p>
    <w:p w:rsidR="004738DB" w:rsidRPr="00190C5C" w:rsidP="00D0018E">
      <w:pPr>
        <w:pStyle w:val="Heading6"/>
        <w:rPr>
          <w:sz w:val="20"/>
        </w:rPr>
      </w:pPr>
      <w:r w:rsidRPr="00190C5C">
        <w:rPr>
          <w:sz w:val="20"/>
        </w:rPr>
        <w:t>Découverte d’un anticorps responsable d’anémie hémolytique d’origine médicamenteuse</w:t>
      </w:r>
    </w:p>
    <w:p w:rsidR="004738DB" w:rsidRPr="00190C5C" w:rsidP="00D0018E">
      <w:pPr>
        <w:pStyle w:val="Heading6"/>
        <w:rPr>
          <w:sz w:val="20"/>
        </w:rPr>
      </w:pPr>
      <w:r w:rsidRPr="00190C5C">
        <w:rPr>
          <w:sz w:val="20"/>
        </w:rPr>
        <w:t>Découverte d’agglutinines froides positives nécessitant de transfuser en CGR réchauffés</w:t>
      </w:r>
    </w:p>
    <w:p w:rsidR="004738DB" w:rsidRPr="00190C5C" w:rsidP="00D0018E">
      <w:pPr>
        <w:pStyle w:val="Heading6"/>
        <w:rPr>
          <w:sz w:val="20"/>
        </w:rPr>
      </w:pPr>
      <w:r w:rsidRPr="00190C5C">
        <w:rPr>
          <w:sz w:val="20"/>
        </w:rPr>
        <w:t>Résultat d’examen IH discordant avec les données antérieures non résolu, faisant craindre une usurpation d’identi</w:t>
      </w:r>
      <w:r w:rsidR="00190C5C">
        <w:rPr>
          <w:sz w:val="20"/>
        </w:rPr>
        <w:t>té ou une erreur de prélèvement.</w:t>
      </w:r>
    </w:p>
    <w:p w:rsidR="004738DB" w:rsidRPr="00190C5C" w:rsidP="004155BB">
      <w:pPr>
        <w:rPr>
          <w:rFonts w:cs="Arial"/>
          <w:sz w:val="20"/>
        </w:rPr>
      </w:pPr>
    </w:p>
    <w:p w:rsidR="00C073BB" w:rsidRPr="00190C5C" w:rsidP="00AB2081">
      <w:pPr>
        <w:pStyle w:val="Heading3"/>
        <w:rPr>
          <w:sz w:val="20"/>
        </w:rPr>
      </w:pPr>
      <w:r w:rsidRPr="00190C5C">
        <w:rPr>
          <w:sz w:val="20"/>
        </w:rPr>
        <w:t>Article 5.3</w:t>
      </w:r>
      <w:r w:rsidRPr="00190C5C" w:rsidR="00821D61">
        <w:rPr>
          <w:sz w:val="20"/>
        </w:rPr>
        <w:t xml:space="preserve">. – Rendu de résultats en période de permanence des soins </w:t>
      </w:r>
    </w:p>
    <w:p w:rsidR="00C073BB" w:rsidRPr="00190C5C" w:rsidP="004155BB">
      <w:pPr>
        <w:rPr>
          <w:rFonts w:cs="Arial"/>
          <w:sz w:val="20"/>
        </w:rPr>
      </w:pPr>
    </w:p>
    <w:p w:rsidR="00C073BB" w:rsidRPr="00190C5C" w:rsidP="005931F7">
      <w:pPr>
        <w:rPr>
          <w:rFonts w:cs="Arial"/>
          <w:sz w:val="20"/>
        </w:rPr>
      </w:pPr>
      <w:r w:rsidRPr="00190C5C">
        <w:rPr>
          <w:rFonts w:cs="Arial"/>
          <w:sz w:val="20"/>
        </w:rPr>
        <w:t xml:space="preserve">En l’absence du biologiste et en période de permanence des soins et dans le cadre de l’urgence thérapeutique (besoin transfusionnel, injection de gammaglobulines chez la femme </w:t>
      </w:r>
      <w:r w:rsidRPr="00190C5C" w:rsidR="00CC6AA3">
        <w:rPr>
          <w:rFonts w:cs="Arial"/>
          <w:sz w:val="20"/>
        </w:rPr>
        <w:t>enceinte...</w:t>
      </w:r>
      <w:r w:rsidRPr="00190C5C">
        <w:rPr>
          <w:rFonts w:cs="Arial"/>
          <w:sz w:val="20"/>
        </w:rPr>
        <w:t>) et/ou à la demande du prescripteur, le technicien habilité sous la responsabilité d’un biologiste est autorisé à éd</w:t>
      </w:r>
      <w:r w:rsidRPr="00190C5C" w:rsidR="0040504D">
        <w:rPr>
          <w:rFonts w:cs="Arial"/>
          <w:sz w:val="20"/>
        </w:rPr>
        <w:t>iter des documents intitulés « </w:t>
      </w:r>
      <w:r w:rsidRPr="00190C5C">
        <w:rPr>
          <w:rFonts w:cs="Arial"/>
          <w:sz w:val="20"/>
        </w:rPr>
        <w:t>Edité en période de permanence des soin</w:t>
      </w:r>
      <w:r w:rsidRPr="00190C5C" w:rsidR="00D40657">
        <w:rPr>
          <w:rFonts w:cs="Arial"/>
          <w:sz w:val="20"/>
        </w:rPr>
        <w:t>s et dans le cadre de l’urgence</w:t>
      </w:r>
      <w:r w:rsidRPr="00190C5C">
        <w:rPr>
          <w:rFonts w:cs="Arial"/>
          <w:sz w:val="20"/>
        </w:rPr>
        <w:t>. Une astreinte médicale est assurée 24h/24h selon un planning disponible sur tous les sites</w:t>
      </w:r>
      <w:r w:rsidRPr="00190C5C" w:rsidR="00D40657">
        <w:rPr>
          <w:rFonts w:cs="Arial"/>
          <w:sz w:val="20"/>
        </w:rPr>
        <w:t> »</w:t>
      </w:r>
      <w:r w:rsidRPr="00190C5C">
        <w:rPr>
          <w:rFonts w:cs="Arial"/>
          <w:sz w:val="20"/>
        </w:rPr>
        <w:t>.</w:t>
      </w:r>
    </w:p>
    <w:p w:rsidR="00C073BB" w:rsidRPr="00190C5C" w:rsidP="005931F7">
      <w:pPr>
        <w:rPr>
          <w:rFonts w:cs="Arial"/>
          <w:sz w:val="20"/>
        </w:rPr>
      </w:pPr>
      <w:r w:rsidRPr="00190C5C">
        <w:rPr>
          <w:rFonts w:cs="Arial"/>
          <w:sz w:val="20"/>
        </w:rPr>
        <w:t>Un compte-rendu d’examens définitif validé par un biologiste est systématiquement adressé ultérieurement lorsque l’interprétation contextuelle est postérieure</w:t>
      </w:r>
      <w:r w:rsidRPr="00190C5C" w:rsidR="00263704">
        <w:rPr>
          <w:rFonts w:cs="Arial"/>
          <w:sz w:val="20"/>
        </w:rPr>
        <w:t xml:space="preserve"> à l’édition du compte rendu en période de permanence de soins.</w:t>
      </w:r>
    </w:p>
    <w:p w:rsidR="00C073BB" w:rsidRPr="00190C5C" w:rsidP="004155BB">
      <w:pPr>
        <w:rPr>
          <w:rFonts w:cs="Arial"/>
          <w:sz w:val="20"/>
        </w:rPr>
      </w:pPr>
    </w:p>
    <w:p w:rsidR="00C073BB" w:rsidRPr="00190C5C" w:rsidP="00AB2081">
      <w:pPr>
        <w:pStyle w:val="Heading3"/>
        <w:rPr>
          <w:sz w:val="20"/>
        </w:rPr>
      </w:pPr>
      <w:r w:rsidRPr="00190C5C">
        <w:rPr>
          <w:sz w:val="20"/>
        </w:rPr>
        <w:t>A</w:t>
      </w:r>
      <w:r w:rsidRPr="00190C5C" w:rsidR="00821D61">
        <w:rPr>
          <w:sz w:val="20"/>
        </w:rPr>
        <w:t>rticle 5.</w:t>
      </w:r>
      <w:r w:rsidRPr="00190C5C">
        <w:rPr>
          <w:sz w:val="20"/>
        </w:rPr>
        <w:t>4</w:t>
      </w:r>
      <w:r w:rsidRPr="00190C5C" w:rsidR="00821D61">
        <w:rPr>
          <w:sz w:val="20"/>
        </w:rPr>
        <w:t>. – Définition et modalités de rendu des résultats de numération CD34 urgente</w:t>
      </w:r>
    </w:p>
    <w:p w:rsidR="00C073BB" w:rsidRPr="00190C5C" w:rsidP="004155BB">
      <w:pPr>
        <w:rPr>
          <w:rFonts w:cs="Arial"/>
          <w:sz w:val="20"/>
        </w:rPr>
      </w:pPr>
    </w:p>
    <w:p w:rsidR="00C073BB" w:rsidRPr="00190C5C" w:rsidP="005931F7">
      <w:pPr>
        <w:rPr>
          <w:rFonts w:cs="Arial"/>
          <w:sz w:val="20"/>
        </w:rPr>
      </w:pPr>
      <w:r w:rsidRPr="00190C5C">
        <w:rPr>
          <w:rFonts w:cs="Arial"/>
          <w:sz w:val="20"/>
        </w:rPr>
        <w:t>Dans le cas où la demande d’examen spécifie que la numération des cellules CD34 doit être faite en urgence, les résultats sont communiqués sans délai par téléphone au médecin prescripteur et au médecin d’aphérèse thérapeutique, s’il y a lieu, avant la diffusion du compte-rendu d’examen validé par un biologiste qui est systématiquement adressé ultérieurement</w:t>
      </w:r>
      <w:r w:rsidRPr="00190C5C" w:rsidR="00684586">
        <w:rPr>
          <w:rFonts w:cs="Arial"/>
          <w:sz w:val="20"/>
        </w:rPr>
        <w:t xml:space="preserve"> par fax</w:t>
      </w:r>
      <w:r w:rsidRPr="00190C5C">
        <w:rPr>
          <w:rFonts w:cs="Arial"/>
          <w:sz w:val="20"/>
        </w:rPr>
        <w:t>.</w:t>
      </w:r>
    </w:p>
    <w:p w:rsidR="00525352" w:rsidRPr="00190C5C" w:rsidP="004155BB">
      <w:pPr>
        <w:rPr>
          <w:rFonts w:cs="Arial"/>
          <w:sz w:val="20"/>
        </w:rPr>
      </w:pPr>
    </w:p>
    <w:p w:rsidR="00C073BB" w:rsidRPr="00FC457D" w:rsidP="00FC457D">
      <w:pPr>
        <w:pStyle w:val="Heading2"/>
        <w:spacing w:after="0"/>
        <w:rPr>
          <w:sz w:val="20"/>
        </w:rPr>
      </w:pPr>
      <w:r w:rsidRPr="00190C5C">
        <w:rPr>
          <w:sz w:val="20"/>
        </w:rPr>
        <w:t>Article 6. – Prestation de conseils</w:t>
      </w:r>
    </w:p>
    <w:p w:rsidR="00C073BB" w:rsidRPr="00190C5C" w:rsidP="00D0018E">
      <w:pPr>
        <w:rPr>
          <w:rFonts w:cs="Arial"/>
          <w:sz w:val="20"/>
        </w:rPr>
      </w:pPr>
      <w:r w:rsidRPr="00190C5C">
        <w:rPr>
          <w:rFonts w:cs="Arial"/>
          <w:sz w:val="20"/>
        </w:rPr>
        <w:t xml:space="preserve">Le LBM EFS-IDF s’engage à formuler des prestations de conseil auprès de ses </w:t>
      </w:r>
      <w:r w:rsidRPr="00190C5C" w:rsidR="00DB56ED">
        <w:rPr>
          <w:rFonts w:cs="Arial"/>
          <w:sz w:val="20"/>
        </w:rPr>
        <w:t>prescripteurs et Clients.</w:t>
      </w:r>
    </w:p>
    <w:p w:rsidR="00C073BB" w:rsidRPr="00190C5C" w:rsidP="00D0018E">
      <w:pPr>
        <w:rPr>
          <w:rFonts w:cs="Arial"/>
          <w:sz w:val="20"/>
        </w:rPr>
      </w:pPr>
      <w:r w:rsidRPr="00190C5C">
        <w:rPr>
          <w:rFonts w:cs="Arial"/>
          <w:sz w:val="20"/>
        </w:rPr>
        <w:t>Discussions pertinentes d’ordre général ou concernant un patient en particulier, issues d’échanges ponctuels électroniques, téléphoniques ou de réunions informelles</w:t>
      </w:r>
    </w:p>
    <w:p w:rsidR="00C073BB" w:rsidRPr="00190C5C" w:rsidP="00D0018E">
      <w:pPr>
        <w:rPr>
          <w:rFonts w:cs="Arial"/>
          <w:sz w:val="20"/>
        </w:rPr>
      </w:pPr>
      <w:r w:rsidRPr="00190C5C">
        <w:rPr>
          <w:rFonts w:cs="Arial"/>
          <w:sz w:val="20"/>
        </w:rPr>
        <w:t xml:space="preserve">Réunions avec les prescripteurs du Client sur chaque site hospitalier concerné (CSTH ou réunion issue de la </w:t>
      </w:r>
      <w:r w:rsidRPr="00190C5C" w:rsidR="00CC6AA3">
        <w:rPr>
          <w:rFonts w:cs="Arial"/>
          <w:sz w:val="20"/>
        </w:rPr>
        <w:t>CME…</w:t>
      </w:r>
      <w:r w:rsidRPr="00190C5C">
        <w:rPr>
          <w:rFonts w:cs="Arial"/>
          <w:sz w:val="20"/>
        </w:rPr>
        <w:t>)</w:t>
      </w:r>
    </w:p>
    <w:p w:rsidR="00C073BB" w:rsidRPr="00190C5C" w:rsidP="00D0018E">
      <w:pPr>
        <w:rPr>
          <w:rFonts w:cs="Arial"/>
          <w:sz w:val="20"/>
        </w:rPr>
      </w:pPr>
      <w:r w:rsidRPr="00190C5C">
        <w:rPr>
          <w:rFonts w:cs="Arial"/>
          <w:sz w:val="20"/>
        </w:rPr>
        <w:t>Réunions cliniques régulières éventuelles</w:t>
      </w:r>
    </w:p>
    <w:p w:rsidR="00C073BB" w:rsidRPr="00190C5C" w:rsidP="00D0018E">
      <w:pPr>
        <w:rPr>
          <w:rFonts w:cs="Arial"/>
          <w:sz w:val="20"/>
        </w:rPr>
      </w:pPr>
      <w:r w:rsidRPr="00190C5C">
        <w:rPr>
          <w:rFonts w:cs="Arial"/>
          <w:sz w:val="20"/>
        </w:rPr>
        <w:t xml:space="preserve">Par ailleurs, </w:t>
      </w:r>
      <w:r w:rsidRPr="00190C5C" w:rsidR="00DB56ED">
        <w:rPr>
          <w:rFonts w:cs="Arial"/>
          <w:sz w:val="20"/>
        </w:rPr>
        <w:t>le LBM EFS-IDF</w:t>
      </w:r>
      <w:r w:rsidRPr="00190C5C">
        <w:rPr>
          <w:rFonts w:cs="Arial"/>
          <w:sz w:val="20"/>
        </w:rPr>
        <w:t xml:space="preserve"> s’engage à assurer un conseil transfusionnel 24h/24 et 7j/7, pris en charge par une équipe de biologistes habilités.</w:t>
      </w:r>
    </w:p>
    <w:p w:rsidR="00C073BB" w:rsidRPr="00190C5C" w:rsidP="00D206B7">
      <w:pPr>
        <w:spacing w:after="160" w:line="259" w:lineRule="auto"/>
        <w:jc w:val="left"/>
        <w:rPr>
          <w:rFonts w:cs="Arial"/>
          <w:sz w:val="20"/>
        </w:rPr>
      </w:pPr>
      <w:r>
        <w:rPr>
          <w:rFonts w:cs="Arial"/>
          <w:sz w:val="20"/>
        </w:rPr>
        <w:br w:type="page"/>
      </w:r>
    </w:p>
    <w:p w:rsidR="00C073BB" w:rsidRPr="00190C5C" w:rsidP="00FE3B59">
      <w:pPr>
        <w:pStyle w:val="Heading1"/>
        <w:spacing w:before="0" w:after="0"/>
        <w:rPr>
          <w:sz w:val="20"/>
        </w:rPr>
      </w:pPr>
      <w:r w:rsidRPr="00190C5C">
        <w:rPr>
          <w:sz w:val="20"/>
        </w:rPr>
        <w:t xml:space="preserve">Titre III – Confidentialité, </w:t>
      </w:r>
      <w:r w:rsidRPr="00190C5C" w:rsidR="00821D61">
        <w:rPr>
          <w:sz w:val="20"/>
        </w:rPr>
        <w:t>absence de conflits d’intérêt</w:t>
      </w:r>
      <w:r w:rsidRPr="00190C5C">
        <w:rPr>
          <w:sz w:val="20"/>
        </w:rPr>
        <w:t xml:space="preserve"> et protection des données à caractère personnel</w:t>
      </w:r>
    </w:p>
    <w:p w:rsidR="00C073BB" w:rsidRPr="00190C5C" w:rsidP="00FE3B59">
      <w:pPr>
        <w:rPr>
          <w:rFonts w:cs="Arial"/>
          <w:sz w:val="20"/>
        </w:rPr>
      </w:pPr>
    </w:p>
    <w:p w:rsidR="00C073BB" w:rsidRPr="00190C5C" w:rsidP="00D0018E">
      <w:pPr>
        <w:rPr>
          <w:rFonts w:cs="Arial"/>
          <w:sz w:val="20"/>
        </w:rPr>
      </w:pPr>
      <w:r w:rsidRPr="00190C5C">
        <w:rPr>
          <w:rFonts w:cs="Arial"/>
          <w:sz w:val="20"/>
        </w:rPr>
        <w:t>Les personnels d</w:t>
      </w:r>
      <w:r w:rsidRPr="00190C5C" w:rsidR="00B71C86">
        <w:rPr>
          <w:rFonts w:cs="Arial"/>
          <w:sz w:val="20"/>
        </w:rPr>
        <w:t>u</w:t>
      </w:r>
      <w:r w:rsidRPr="00190C5C">
        <w:rPr>
          <w:rFonts w:cs="Arial"/>
          <w:sz w:val="20"/>
        </w:rPr>
        <w:t xml:space="preserve"> </w:t>
      </w:r>
      <w:r w:rsidRPr="00190C5C" w:rsidR="00B71C86">
        <w:rPr>
          <w:rFonts w:cs="Arial"/>
          <w:sz w:val="20"/>
        </w:rPr>
        <w:t xml:space="preserve">LBM EFS-IDF </w:t>
      </w:r>
      <w:r w:rsidRPr="00190C5C">
        <w:rPr>
          <w:rFonts w:cs="Arial"/>
          <w:sz w:val="20"/>
        </w:rPr>
        <w:t xml:space="preserve">et du </w:t>
      </w:r>
      <w:r w:rsidRPr="00190C5C" w:rsidR="006B49DA">
        <w:rPr>
          <w:rFonts w:cs="Arial"/>
          <w:sz w:val="20"/>
        </w:rPr>
        <w:t>C</w:t>
      </w:r>
      <w:r w:rsidRPr="00190C5C">
        <w:rPr>
          <w:rFonts w:cs="Arial"/>
          <w:sz w:val="20"/>
        </w:rPr>
        <w:t>lient devront considérer comme strictement confidentiel, et s’interdire de divulguer toute information, document ou donnée concernant le patient, dont ils pourraient avoir connaissance à l'occasion de l’exécution du présent contrat.</w:t>
      </w:r>
    </w:p>
    <w:p w:rsidR="00CC6AA3" w:rsidP="00CC6AA3">
      <w:pPr>
        <w:rPr>
          <w:rFonts w:cs="Arial"/>
          <w:sz w:val="20"/>
        </w:rPr>
      </w:pPr>
      <w:r w:rsidRPr="00190C5C">
        <w:rPr>
          <w:rFonts w:cs="Arial"/>
          <w:sz w:val="20"/>
        </w:rPr>
        <w:t>L’EFS IDF devra s’assurer que les responsabilités du personnel qui participe aux examens biologiques, ont été définies afin d’éviter des conflits d’intérêt, et qu’aucune considération financière ou politique n’influe sur la réalisation des examens.</w:t>
      </w:r>
    </w:p>
    <w:p w:rsidR="0037483B" w:rsidRPr="00190C5C" w:rsidP="00D0018E">
      <w:pPr>
        <w:rPr>
          <w:rFonts w:cs="Arial"/>
          <w:sz w:val="20"/>
        </w:rPr>
      </w:pPr>
      <w:r w:rsidRPr="00190C5C">
        <w:rPr>
          <w:rFonts w:cs="Arial"/>
          <w:sz w:val="20"/>
        </w:rPr>
        <w:t xml:space="preserve">En application du RGPD, </w:t>
      </w:r>
      <w:r w:rsidRPr="00190C5C" w:rsidR="00BE0993">
        <w:rPr>
          <w:rFonts w:cs="Arial"/>
          <w:sz w:val="20"/>
        </w:rPr>
        <w:t>l</w:t>
      </w:r>
      <w:r w:rsidRPr="00190C5C">
        <w:rPr>
          <w:rFonts w:cs="Arial"/>
          <w:sz w:val="20"/>
        </w:rPr>
        <w:t>es Parties s’engagent à respecter les droits et les obligations découlant du RGPD. A ce titre, elles mettent en œuvre toutes les mesures techniques et organisationnelles permettant de garantir en continu la sécurité, l’intégrité, la confidentialité et la disponibilité des données à caractère personnel.</w:t>
      </w:r>
    </w:p>
    <w:p w:rsidR="0037483B" w:rsidRPr="00190C5C" w:rsidP="00D0018E">
      <w:pPr>
        <w:rPr>
          <w:rFonts w:cs="Arial"/>
          <w:sz w:val="20"/>
        </w:rPr>
      </w:pPr>
      <w:r w:rsidRPr="00190C5C">
        <w:rPr>
          <w:rFonts w:cs="Arial"/>
          <w:sz w:val="20"/>
        </w:rPr>
        <w:t>Les parties s’engagent également à remonter, dans les plus brefs délais, tout évènement indésirable affectant ou étant susceptible d’affecter des données personnelles.</w:t>
      </w:r>
    </w:p>
    <w:p w:rsidR="0037483B" w:rsidRPr="00190C5C" w:rsidP="00D0018E">
      <w:pPr>
        <w:rPr>
          <w:rFonts w:cs="Arial"/>
          <w:sz w:val="20"/>
        </w:rPr>
      </w:pPr>
      <w:r w:rsidRPr="00190C5C">
        <w:rPr>
          <w:rFonts w:cs="Arial"/>
          <w:sz w:val="20"/>
        </w:rPr>
        <w:t>Elles mettent en œuvre tous les dispositifs nécessaires, dans la mesure du possible, afin de permettre aux personnes concernées d’exercer leurs droits d’accès, d’information, de rectification, de suppression, de limitation, d’opposition et de portabilité.</w:t>
      </w:r>
    </w:p>
    <w:p w:rsidR="0037483B" w:rsidRPr="00190C5C" w:rsidP="00D0018E">
      <w:pPr>
        <w:rPr>
          <w:rFonts w:cs="Arial"/>
          <w:sz w:val="20"/>
        </w:rPr>
      </w:pPr>
      <w:r w:rsidRPr="00190C5C">
        <w:rPr>
          <w:rFonts w:cs="Arial"/>
          <w:sz w:val="20"/>
        </w:rPr>
        <w:t>Pour toute question relative à la protection</w:t>
      </w:r>
      <w:r w:rsidRPr="00190C5C" w:rsidR="00BE0993">
        <w:rPr>
          <w:rFonts w:cs="Arial"/>
          <w:sz w:val="20"/>
        </w:rPr>
        <w:t xml:space="preserve"> des données personnelles, les P</w:t>
      </w:r>
      <w:r w:rsidRPr="00190C5C">
        <w:rPr>
          <w:rFonts w:cs="Arial"/>
          <w:sz w:val="20"/>
        </w:rPr>
        <w:t>arties communiquent l’identité ainsi que les coordonnées de leur délégué à la protection des données ou de toute personne en charge de la conformité règlementaire.</w:t>
      </w:r>
    </w:p>
    <w:p w:rsidR="00867282" w:rsidRPr="00190C5C" w:rsidP="00D0018E">
      <w:pPr>
        <w:rPr>
          <w:rFonts w:cs="Arial"/>
          <w:sz w:val="20"/>
        </w:rPr>
      </w:pPr>
    </w:p>
    <w:p w:rsidR="00C073BB" w:rsidRPr="00190C5C" w:rsidP="00190C5C">
      <w:pPr>
        <w:pStyle w:val="Heading1"/>
        <w:spacing w:before="0" w:after="0"/>
        <w:rPr>
          <w:sz w:val="20"/>
        </w:rPr>
      </w:pPr>
      <w:r w:rsidRPr="00190C5C">
        <w:rPr>
          <w:sz w:val="20"/>
        </w:rPr>
        <w:t>Titre IV – Responsabilité</w:t>
      </w:r>
      <w:r w:rsidRPr="00190C5C" w:rsidR="007317FB">
        <w:rPr>
          <w:sz w:val="20"/>
        </w:rPr>
        <w:t>s</w:t>
      </w:r>
      <w:r w:rsidRPr="00190C5C" w:rsidR="00B047A9">
        <w:rPr>
          <w:sz w:val="20"/>
        </w:rPr>
        <w:t xml:space="preserve"> </w:t>
      </w:r>
    </w:p>
    <w:p w:rsidR="007317FB" w:rsidRPr="00190C5C" w:rsidP="00190C5C">
      <w:pPr>
        <w:rPr>
          <w:rFonts w:cs="Arial"/>
          <w:sz w:val="20"/>
        </w:rPr>
      </w:pPr>
    </w:p>
    <w:p w:rsidR="009C028A" w:rsidRPr="00190C5C" w:rsidP="00D0018E">
      <w:pPr>
        <w:rPr>
          <w:rFonts w:cs="Arial"/>
          <w:sz w:val="20"/>
        </w:rPr>
      </w:pPr>
      <w:r w:rsidRPr="00190C5C">
        <w:rPr>
          <w:rFonts w:cs="Arial"/>
          <w:sz w:val="20"/>
        </w:rPr>
        <w:t>Les règles de droit commun de responsabilité civile professionnelle sont applicables dans le cadre de l’exécution du présent contrat, notamment celles résultant de l’article L 1142-1 du code de la santé publique relatives à la responsabilité pour faute.</w:t>
      </w:r>
    </w:p>
    <w:p w:rsidR="009C028A" w:rsidRPr="00190C5C" w:rsidP="00D0018E">
      <w:pPr>
        <w:rPr>
          <w:rFonts w:cs="Arial"/>
          <w:sz w:val="20"/>
        </w:rPr>
      </w:pPr>
      <w:r w:rsidRPr="00190C5C">
        <w:rPr>
          <w:rFonts w:cs="Arial"/>
          <w:sz w:val="20"/>
        </w:rPr>
        <w:t>En conséquence, les cas de responsabilité professionnelle peuvent aboutir à un partage de responsabilité de chacune des Parties en fonction des circonstances des espèces et dans le cadre de l’appréciation souveraine des juridictions compétentes.</w:t>
      </w:r>
    </w:p>
    <w:p w:rsidR="00C073BB" w:rsidRPr="00190C5C" w:rsidP="004155BB">
      <w:pPr>
        <w:rPr>
          <w:rFonts w:cs="Arial"/>
          <w:sz w:val="20"/>
        </w:rPr>
      </w:pPr>
    </w:p>
    <w:p w:rsidR="00C073BB" w:rsidRPr="00190C5C" w:rsidP="00190C5C">
      <w:pPr>
        <w:pStyle w:val="Heading1"/>
        <w:spacing w:before="0" w:after="0"/>
        <w:rPr>
          <w:sz w:val="20"/>
        </w:rPr>
      </w:pPr>
      <w:r w:rsidRPr="00190C5C">
        <w:rPr>
          <w:sz w:val="20"/>
        </w:rPr>
        <w:t>Titre V - Force majeure</w:t>
      </w:r>
    </w:p>
    <w:p w:rsidR="00C073BB" w:rsidRPr="00190C5C" w:rsidP="00190C5C">
      <w:pPr>
        <w:rPr>
          <w:rFonts w:cs="Arial"/>
          <w:sz w:val="20"/>
        </w:rPr>
      </w:pPr>
    </w:p>
    <w:p w:rsidR="00C073BB" w:rsidRPr="00190C5C" w:rsidP="00D0018E">
      <w:pPr>
        <w:rPr>
          <w:rFonts w:cs="Arial"/>
          <w:sz w:val="20"/>
        </w:rPr>
      </w:pPr>
      <w:r w:rsidRPr="00190C5C">
        <w:rPr>
          <w:rFonts w:cs="Arial"/>
          <w:sz w:val="20"/>
        </w:rPr>
        <w:t xml:space="preserve">Les Parties ne seront pas tenues pour responsables, ou considérées comme ayant failli aux présentes, pour tout retard ou inexécution, lorsque la cause du retard ou de l'inexécution est due à un cas de force majeure ou imputables au </w:t>
      </w:r>
      <w:r w:rsidRPr="00190C5C" w:rsidR="006B49DA">
        <w:rPr>
          <w:rFonts w:cs="Arial"/>
          <w:sz w:val="20"/>
        </w:rPr>
        <w:t>C</w:t>
      </w:r>
      <w:r w:rsidRPr="00190C5C">
        <w:rPr>
          <w:rFonts w:cs="Arial"/>
          <w:sz w:val="20"/>
        </w:rPr>
        <w:t>lient.</w:t>
      </w:r>
    </w:p>
    <w:p w:rsidR="00C073BB" w:rsidRPr="00190C5C" w:rsidP="00D0018E">
      <w:pPr>
        <w:rPr>
          <w:rFonts w:cs="Arial"/>
          <w:sz w:val="20"/>
        </w:rPr>
      </w:pPr>
      <w:r w:rsidRPr="00190C5C">
        <w:rPr>
          <w:rFonts w:cs="Arial"/>
          <w:sz w:val="20"/>
        </w:rPr>
        <w:t xml:space="preserve">Au sens du présent contrat, les Parties reconnaissent que constitue un cas de force majeure pour le </w:t>
      </w:r>
      <w:r w:rsidRPr="00190C5C" w:rsidR="00B047A9">
        <w:rPr>
          <w:rFonts w:cs="Arial"/>
          <w:sz w:val="20"/>
        </w:rPr>
        <w:t>LBM EFS-IDF</w:t>
      </w:r>
      <w:r w:rsidRPr="00190C5C">
        <w:rPr>
          <w:rFonts w:cs="Arial"/>
          <w:sz w:val="20"/>
        </w:rPr>
        <w:t>, tout événement extérieur, imprévisible et irrésistible, c'est-à-dire hors du contrôle des Parties et qu'elles ne pouvaient pas raisonnablement prévoir et surmonter.</w:t>
      </w:r>
    </w:p>
    <w:p w:rsidR="00C073BB" w:rsidRPr="00190C5C" w:rsidP="00D0018E">
      <w:pPr>
        <w:rPr>
          <w:rFonts w:cs="Arial"/>
          <w:sz w:val="20"/>
        </w:rPr>
      </w:pPr>
      <w:r w:rsidRPr="00190C5C">
        <w:rPr>
          <w:rFonts w:cs="Arial"/>
          <w:sz w:val="20"/>
        </w:rPr>
        <w:t>Il s’agit notamment, et de manière no</w:t>
      </w:r>
      <w:r w:rsidR="00190C5C">
        <w:rPr>
          <w:rFonts w:cs="Arial"/>
          <w:sz w:val="20"/>
        </w:rPr>
        <w:t xml:space="preserve">n limitative, des </w:t>
      </w:r>
      <w:r w:rsidRPr="00190C5C" w:rsidR="00B047A9">
        <w:rPr>
          <w:rFonts w:cs="Arial"/>
          <w:sz w:val="20"/>
        </w:rPr>
        <w:t xml:space="preserve">intempéries, </w:t>
      </w:r>
      <w:r w:rsidRPr="00190C5C" w:rsidR="00B6081A">
        <w:rPr>
          <w:rFonts w:cs="Arial"/>
          <w:sz w:val="20"/>
        </w:rPr>
        <w:t xml:space="preserve">crues, </w:t>
      </w:r>
      <w:r w:rsidR="00190C5C">
        <w:rPr>
          <w:rFonts w:cs="Arial"/>
          <w:sz w:val="20"/>
        </w:rPr>
        <w:t>incendies, etc.</w:t>
      </w:r>
    </w:p>
    <w:p w:rsidR="00C073BB" w:rsidRPr="00190C5C" w:rsidP="00D0018E">
      <w:pPr>
        <w:rPr>
          <w:rFonts w:cs="Arial"/>
          <w:sz w:val="20"/>
        </w:rPr>
      </w:pPr>
      <w:r w:rsidRPr="00190C5C">
        <w:rPr>
          <w:rFonts w:cs="Arial"/>
          <w:sz w:val="20"/>
        </w:rPr>
        <w:t xml:space="preserve">Dans le cas où </w:t>
      </w:r>
      <w:r w:rsidRPr="00190C5C" w:rsidR="00AA0E8E">
        <w:rPr>
          <w:rFonts w:cs="Arial"/>
          <w:sz w:val="20"/>
        </w:rPr>
        <w:t xml:space="preserve">le LBM EFS-IDF </w:t>
      </w:r>
      <w:r w:rsidRPr="00190C5C">
        <w:rPr>
          <w:rFonts w:cs="Arial"/>
          <w:sz w:val="20"/>
        </w:rPr>
        <w:t>se trouverait dans l'impossibilité de réaliser la prestation en raison d’un cas de force majeure, il devra en informer le plus rapidement possible le Client.</w:t>
      </w:r>
    </w:p>
    <w:p w:rsidR="00C073BB" w:rsidRPr="00190C5C" w:rsidP="004155BB">
      <w:pPr>
        <w:rPr>
          <w:rFonts w:cs="Arial"/>
          <w:sz w:val="20"/>
        </w:rPr>
      </w:pPr>
    </w:p>
    <w:p w:rsidR="00C073BB" w:rsidRPr="00190C5C" w:rsidP="00190C5C">
      <w:pPr>
        <w:pStyle w:val="Heading1"/>
        <w:spacing w:before="0" w:after="0"/>
        <w:rPr>
          <w:sz w:val="20"/>
        </w:rPr>
      </w:pPr>
      <w:r w:rsidRPr="00190C5C">
        <w:rPr>
          <w:sz w:val="20"/>
        </w:rPr>
        <w:t>Titre VI – Prise d’effet et durée du contrat- Modalités de résiliation</w:t>
      </w:r>
    </w:p>
    <w:p w:rsidR="00C073BB" w:rsidRPr="00190C5C" w:rsidP="00190C5C">
      <w:pPr>
        <w:rPr>
          <w:rFonts w:cs="Arial"/>
          <w:sz w:val="20"/>
        </w:rPr>
      </w:pPr>
    </w:p>
    <w:p w:rsidR="00C073BB" w:rsidRPr="00190C5C" w:rsidP="00190C5C">
      <w:pPr>
        <w:pStyle w:val="Heading2"/>
        <w:spacing w:after="0"/>
        <w:rPr>
          <w:sz w:val="20"/>
        </w:rPr>
      </w:pPr>
      <w:r w:rsidRPr="00190C5C">
        <w:rPr>
          <w:sz w:val="20"/>
        </w:rPr>
        <w:t>Article 1 : Prise d’effet</w:t>
      </w:r>
    </w:p>
    <w:p w:rsidR="00C073BB" w:rsidRPr="00190C5C" w:rsidP="00D0018E">
      <w:pPr>
        <w:rPr>
          <w:rFonts w:cs="Arial"/>
          <w:sz w:val="20"/>
        </w:rPr>
      </w:pPr>
      <w:r w:rsidRPr="00190C5C">
        <w:rPr>
          <w:rFonts w:cs="Arial"/>
          <w:sz w:val="20"/>
        </w:rPr>
        <w:t>La présente convention prend effet à sa date de signature pour une durée initiale d’un an</w:t>
      </w:r>
      <w:r w:rsidRPr="00190C5C" w:rsidR="00402BEB">
        <w:rPr>
          <w:rFonts w:cs="Arial"/>
          <w:sz w:val="20"/>
        </w:rPr>
        <w:t>, renouvelable par tacite reconduction,</w:t>
      </w:r>
      <w:r w:rsidRPr="00190C5C">
        <w:rPr>
          <w:rFonts w:cs="Arial"/>
          <w:sz w:val="20"/>
        </w:rPr>
        <w:t xml:space="preserve"> pour une durée indéterminée, sauf résiliation dans les conditions ci-après (Article 2).</w:t>
      </w:r>
    </w:p>
    <w:p w:rsidR="00C073BB" w:rsidRPr="00190C5C" w:rsidP="00D0018E">
      <w:pPr>
        <w:rPr>
          <w:rFonts w:cs="Arial"/>
          <w:sz w:val="20"/>
        </w:rPr>
      </w:pPr>
    </w:p>
    <w:p w:rsidR="00C073BB" w:rsidRPr="00190C5C" w:rsidP="00D0018E">
      <w:pPr>
        <w:pStyle w:val="Heading2"/>
        <w:rPr>
          <w:sz w:val="20"/>
        </w:rPr>
      </w:pPr>
      <w:r w:rsidRPr="00190C5C">
        <w:rPr>
          <w:sz w:val="20"/>
        </w:rPr>
        <w:t>Article 2 : Modalités de résiliation</w:t>
      </w:r>
    </w:p>
    <w:p w:rsidR="00C073BB" w:rsidRPr="00190C5C" w:rsidP="00D0018E">
      <w:pPr>
        <w:rPr>
          <w:rFonts w:cs="Arial"/>
          <w:sz w:val="20"/>
        </w:rPr>
      </w:pPr>
      <w:r w:rsidRPr="00190C5C">
        <w:rPr>
          <w:rFonts w:cs="Arial"/>
          <w:sz w:val="20"/>
        </w:rPr>
        <w:t xml:space="preserve">Chacune des parties conserve la possibilité de résilier le présent contrat en notifiant son intention par </w:t>
      </w:r>
      <w:r w:rsidRPr="00190C5C" w:rsidR="0065290C">
        <w:rPr>
          <w:rFonts w:cs="Arial"/>
          <w:sz w:val="20"/>
        </w:rPr>
        <w:t xml:space="preserve">courrier </w:t>
      </w:r>
      <w:r w:rsidRPr="00190C5C">
        <w:rPr>
          <w:rFonts w:cs="Arial"/>
          <w:sz w:val="20"/>
        </w:rPr>
        <w:t>avec accusé de réception</w:t>
      </w:r>
      <w:r w:rsidRPr="00190C5C" w:rsidR="0065290C">
        <w:rPr>
          <w:rFonts w:cs="Arial"/>
          <w:sz w:val="20"/>
        </w:rPr>
        <w:t xml:space="preserve"> ou de lecture</w:t>
      </w:r>
      <w:r w:rsidRPr="00190C5C">
        <w:rPr>
          <w:rFonts w:cs="Arial"/>
          <w:sz w:val="20"/>
        </w:rPr>
        <w:t xml:space="preserve"> adressé à l’autre Partie, moyennant un préavis de </w:t>
      </w:r>
      <w:r w:rsidRPr="00190C5C" w:rsidR="00CC6AA3">
        <w:rPr>
          <w:rFonts w:cs="Arial"/>
          <w:sz w:val="20"/>
        </w:rPr>
        <w:t>trois mois minimum</w:t>
      </w:r>
      <w:r w:rsidRPr="00190C5C">
        <w:rPr>
          <w:rFonts w:cs="Arial"/>
          <w:sz w:val="20"/>
        </w:rPr>
        <w:t>.</w:t>
      </w:r>
    </w:p>
    <w:p w:rsidR="00C073BB" w:rsidRPr="00190C5C" w:rsidP="00D0018E">
      <w:pPr>
        <w:rPr>
          <w:rFonts w:cs="Arial"/>
          <w:sz w:val="20"/>
        </w:rPr>
      </w:pPr>
      <w:r w:rsidRPr="00190C5C">
        <w:rPr>
          <w:rFonts w:cs="Arial"/>
          <w:sz w:val="20"/>
        </w:rPr>
        <w:t>Les Parties peuvent également mettre fin de manière anticipée au présent contrat, d’un commun accord, dès lors que son objet serait devenu caduque ou en présence d’une clause atteinte de nullité dans le cas prévu au Titre VIII ci-dessous. Le cas échéant, l’accord de résiliation anticipée fait l’objet d’une formalisation écrite.</w:t>
      </w:r>
    </w:p>
    <w:p w:rsidR="00C073BB" w:rsidRPr="00190C5C" w:rsidP="00D206B7">
      <w:pPr>
        <w:spacing w:after="160" w:line="259" w:lineRule="auto"/>
        <w:jc w:val="left"/>
        <w:rPr>
          <w:rFonts w:cs="Arial"/>
          <w:sz w:val="20"/>
        </w:rPr>
      </w:pPr>
      <w:r>
        <w:rPr>
          <w:rFonts w:cs="Arial"/>
          <w:sz w:val="20"/>
        </w:rPr>
        <w:br w:type="page"/>
      </w:r>
    </w:p>
    <w:p w:rsidR="00C073BB" w:rsidRPr="00190C5C" w:rsidP="00190C5C">
      <w:pPr>
        <w:pStyle w:val="Heading1"/>
        <w:spacing w:before="0" w:after="0"/>
        <w:rPr>
          <w:sz w:val="20"/>
        </w:rPr>
      </w:pPr>
      <w:r w:rsidRPr="00190C5C">
        <w:rPr>
          <w:sz w:val="20"/>
        </w:rPr>
        <w:t>Titre VII – Revue de contrat - Modification</w:t>
      </w:r>
    </w:p>
    <w:p w:rsidR="00C073BB" w:rsidRPr="00190C5C" w:rsidP="00190C5C">
      <w:pPr>
        <w:rPr>
          <w:rFonts w:cs="Arial"/>
          <w:sz w:val="20"/>
        </w:rPr>
      </w:pPr>
    </w:p>
    <w:p w:rsidR="00C073BB" w:rsidRPr="00190C5C" w:rsidP="00D0018E">
      <w:pPr>
        <w:rPr>
          <w:rFonts w:cs="Arial"/>
          <w:sz w:val="20"/>
        </w:rPr>
      </w:pPr>
      <w:r w:rsidRPr="00190C5C">
        <w:rPr>
          <w:rFonts w:cs="Arial"/>
          <w:sz w:val="20"/>
        </w:rPr>
        <w:t xml:space="preserve">A réception des prescriptions et des échantillons primaires, le </w:t>
      </w:r>
      <w:r w:rsidRPr="00190C5C" w:rsidR="00A313B6">
        <w:rPr>
          <w:rFonts w:cs="Arial"/>
          <w:sz w:val="20"/>
        </w:rPr>
        <w:t xml:space="preserve">LBM EFS-IDF </w:t>
      </w:r>
      <w:r w:rsidRPr="00190C5C">
        <w:rPr>
          <w:rFonts w:cs="Arial"/>
          <w:sz w:val="20"/>
        </w:rPr>
        <w:t>réalise systématiquement une revue de contrat comme le stipule l’Article 2.3 du Titre II.</w:t>
      </w:r>
    </w:p>
    <w:p w:rsidR="00C073BB" w:rsidRPr="00190C5C" w:rsidP="00D0018E">
      <w:pPr>
        <w:rPr>
          <w:rFonts w:cs="Arial"/>
          <w:sz w:val="20"/>
        </w:rPr>
      </w:pPr>
      <w:r w:rsidRPr="00190C5C">
        <w:rPr>
          <w:rFonts w:cs="Arial"/>
          <w:sz w:val="20"/>
        </w:rPr>
        <w:t xml:space="preserve">Le contenu du présent contrat est revu annuellement par le </w:t>
      </w:r>
      <w:r w:rsidRPr="00190C5C" w:rsidR="00A313B6">
        <w:rPr>
          <w:rFonts w:cs="Arial"/>
          <w:sz w:val="20"/>
        </w:rPr>
        <w:t xml:space="preserve">LBM EFS-IDF </w:t>
      </w:r>
      <w:r w:rsidRPr="00190C5C" w:rsidR="00525352">
        <w:rPr>
          <w:rFonts w:cs="Arial"/>
          <w:sz w:val="20"/>
        </w:rPr>
        <w:t>à l’occasion de la revue de direction.</w:t>
      </w:r>
    </w:p>
    <w:p w:rsidR="00C073BB" w:rsidRPr="00190C5C" w:rsidP="00D0018E">
      <w:pPr>
        <w:rPr>
          <w:rFonts w:cs="Arial"/>
          <w:sz w:val="20"/>
        </w:rPr>
      </w:pPr>
      <w:r w:rsidRPr="00190C5C">
        <w:rPr>
          <w:rFonts w:cs="Arial"/>
          <w:sz w:val="20"/>
        </w:rPr>
        <w:t xml:space="preserve">Cela doit </w:t>
      </w:r>
      <w:r w:rsidRPr="00190C5C" w:rsidR="00BE0993">
        <w:rPr>
          <w:rFonts w:cs="Arial"/>
          <w:sz w:val="20"/>
        </w:rPr>
        <w:t>l</w:t>
      </w:r>
      <w:r w:rsidRPr="00190C5C" w:rsidR="00905FF6">
        <w:rPr>
          <w:rFonts w:cs="Arial"/>
          <w:sz w:val="20"/>
        </w:rPr>
        <w:t xml:space="preserve">ui </w:t>
      </w:r>
      <w:r w:rsidRPr="00190C5C">
        <w:rPr>
          <w:rFonts w:cs="Arial"/>
          <w:sz w:val="20"/>
        </w:rPr>
        <w:t xml:space="preserve">permettre de s’assurer que les exigences sont définies, documentées et comprises, et que le </w:t>
      </w:r>
      <w:r w:rsidRPr="00190C5C" w:rsidR="00B71C86">
        <w:rPr>
          <w:rFonts w:cs="Arial"/>
          <w:sz w:val="20"/>
        </w:rPr>
        <w:t>LBM EFS-IDF</w:t>
      </w:r>
      <w:r w:rsidRPr="00190C5C">
        <w:rPr>
          <w:rFonts w:cs="Arial"/>
          <w:sz w:val="20"/>
        </w:rPr>
        <w:t xml:space="preserve"> </w:t>
      </w:r>
      <w:r w:rsidRPr="00190C5C" w:rsidR="00A53521">
        <w:rPr>
          <w:rFonts w:cs="Arial"/>
          <w:sz w:val="20"/>
        </w:rPr>
        <w:t>a</w:t>
      </w:r>
      <w:r w:rsidRPr="00190C5C">
        <w:rPr>
          <w:rFonts w:cs="Arial"/>
          <w:sz w:val="20"/>
        </w:rPr>
        <w:t xml:space="preserve"> la capacité à disposer des ressources nécessaires pour satisfaire aux exigences du présent contrat et aux besoins des patients.</w:t>
      </w:r>
    </w:p>
    <w:p w:rsidR="00C073BB" w:rsidRPr="00190C5C" w:rsidP="00D0018E">
      <w:pPr>
        <w:rPr>
          <w:rFonts w:cs="Arial"/>
          <w:sz w:val="20"/>
        </w:rPr>
      </w:pPr>
      <w:r w:rsidRPr="00190C5C">
        <w:rPr>
          <w:rFonts w:cs="Arial"/>
          <w:sz w:val="20"/>
        </w:rPr>
        <w:t>Dans le cas où la revue devait mettre en évidence la nécessité de modifier le présent contrat, les Parties conviennent du fait que les titres et articles du présent contrat sont indépendants les uns des autres.</w:t>
      </w:r>
    </w:p>
    <w:p w:rsidR="00BC6089" w:rsidP="00190C5C">
      <w:pPr>
        <w:rPr>
          <w:rFonts w:cs="Arial"/>
          <w:sz w:val="20"/>
        </w:rPr>
      </w:pPr>
      <w:r w:rsidRPr="00190C5C">
        <w:rPr>
          <w:rFonts w:cs="Arial"/>
          <w:sz w:val="20"/>
        </w:rPr>
        <w:t>Ils peuvent être modifiés par voie d’avenant avec l’accord des Parties sans que cela ne remette en cause la validité du reste du contrat.</w:t>
      </w:r>
    </w:p>
    <w:p w:rsidR="00D206B7" w:rsidRPr="00190C5C" w:rsidP="00190C5C">
      <w:pPr>
        <w:rPr>
          <w:rFonts w:cs="Arial"/>
          <w:sz w:val="20"/>
        </w:rPr>
      </w:pPr>
    </w:p>
    <w:p w:rsidR="00C073BB" w:rsidRPr="0073146B" w:rsidP="0073146B">
      <w:pPr>
        <w:pStyle w:val="Heading1"/>
        <w:spacing w:before="0" w:after="0"/>
        <w:rPr>
          <w:sz w:val="20"/>
          <w:szCs w:val="20"/>
        </w:rPr>
      </w:pPr>
      <w:r w:rsidRPr="0073146B">
        <w:rPr>
          <w:sz w:val="20"/>
          <w:szCs w:val="20"/>
        </w:rPr>
        <w:t>Titre VIII – Indépendance des clauses</w:t>
      </w:r>
    </w:p>
    <w:p w:rsidR="00C073BB" w:rsidRPr="0073146B" w:rsidP="0073146B">
      <w:pPr>
        <w:rPr>
          <w:rFonts w:cs="Arial"/>
          <w:sz w:val="20"/>
          <w:szCs w:val="20"/>
        </w:rPr>
      </w:pPr>
    </w:p>
    <w:p w:rsidR="00C073BB" w:rsidRPr="0073146B" w:rsidP="00D0018E">
      <w:pPr>
        <w:rPr>
          <w:rFonts w:cs="Arial"/>
          <w:sz w:val="20"/>
          <w:szCs w:val="20"/>
        </w:rPr>
      </w:pPr>
      <w:r w:rsidRPr="0073146B">
        <w:rPr>
          <w:rFonts w:cs="Arial"/>
          <w:sz w:val="20"/>
          <w:szCs w:val="20"/>
        </w:rPr>
        <w:t>Dans l’hypothèse où l'une des stipulations du présent contrat serait nulle au regard d'une règle de droit ou d'une loi en vigueur, elle sera réputée non écrite, mais n'entrainera pas la nullité du présent contrat dès lors que cette stipulation ne revêt pas un caractère d’importance susceptible de dénaturer le consentement donné par les Parties lors de la signature de celui-ci. A défaut, les parties pourront mettre fin d’un commun accord au présent contrat afin de formaliser le cas échéant, leurs engagements par la signature d’un nouveau contrat.</w:t>
      </w:r>
    </w:p>
    <w:p w:rsidR="00582539" w:rsidRPr="0073146B" w:rsidP="00D0018E">
      <w:pPr>
        <w:rPr>
          <w:rFonts w:cs="Arial"/>
          <w:sz w:val="20"/>
          <w:szCs w:val="20"/>
        </w:rPr>
      </w:pPr>
    </w:p>
    <w:p w:rsidR="00C073BB" w:rsidRPr="0073146B" w:rsidP="0073146B">
      <w:pPr>
        <w:pStyle w:val="Heading1"/>
        <w:spacing w:before="0" w:after="0"/>
        <w:rPr>
          <w:sz w:val="20"/>
          <w:szCs w:val="20"/>
        </w:rPr>
      </w:pPr>
      <w:r w:rsidRPr="0073146B">
        <w:rPr>
          <w:sz w:val="20"/>
          <w:szCs w:val="20"/>
        </w:rPr>
        <w:t xml:space="preserve">Titre IX – </w:t>
      </w:r>
      <w:r w:rsidRPr="0073146B" w:rsidR="00762B0A">
        <w:rPr>
          <w:sz w:val="20"/>
          <w:szCs w:val="20"/>
        </w:rPr>
        <w:t xml:space="preserve">Réclamation Client et </w:t>
      </w:r>
      <w:r w:rsidRPr="0073146B">
        <w:rPr>
          <w:sz w:val="20"/>
          <w:szCs w:val="20"/>
        </w:rPr>
        <w:t>Règlement des litiges</w:t>
      </w:r>
    </w:p>
    <w:p w:rsidR="00C073BB" w:rsidRPr="0073146B" w:rsidP="0073146B">
      <w:pPr>
        <w:rPr>
          <w:rFonts w:cs="Arial"/>
          <w:sz w:val="20"/>
          <w:szCs w:val="20"/>
        </w:rPr>
      </w:pPr>
    </w:p>
    <w:p w:rsidR="00762B0A" w:rsidRPr="0073146B" w:rsidP="00D0018E">
      <w:pPr>
        <w:rPr>
          <w:rFonts w:cs="Arial"/>
          <w:sz w:val="20"/>
          <w:szCs w:val="20"/>
        </w:rPr>
      </w:pPr>
      <w:r w:rsidRPr="0073146B">
        <w:rPr>
          <w:rFonts w:cs="Arial"/>
          <w:sz w:val="20"/>
          <w:szCs w:val="20"/>
        </w:rPr>
        <w:t>Toute réclamation Client adressée au LBM EFS-IDF par courrier, téléphone ou mail sera traitée et une réponse sera apportée au Client.</w:t>
      </w:r>
    </w:p>
    <w:p w:rsidR="00762B0A" w:rsidRPr="0073146B" w:rsidP="00D0018E">
      <w:pPr>
        <w:rPr>
          <w:rFonts w:cs="Arial"/>
          <w:sz w:val="20"/>
          <w:szCs w:val="20"/>
        </w:rPr>
      </w:pPr>
    </w:p>
    <w:p w:rsidR="00C76258" w:rsidRPr="0073146B" w:rsidP="00D0018E">
      <w:pPr>
        <w:rPr>
          <w:rFonts w:cs="Arial"/>
          <w:sz w:val="20"/>
          <w:szCs w:val="20"/>
        </w:rPr>
      </w:pPr>
      <w:r w:rsidRPr="0073146B">
        <w:rPr>
          <w:rFonts w:cs="Arial"/>
          <w:sz w:val="20"/>
          <w:szCs w:val="20"/>
        </w:rPr>
        <w:t>En cas de difficulté sur l’interprétation ou l’exécution du présent contrat, les parties s’efforceront de résoudre leur différend à l’amiable. En cas de désaccord persistant, la partie la plus diligente saisira la juridiction compétente.</w:t>
      </w:r>
    </w:p>
    <w:p w:rsidR="002F4C0F" w:rsidRPr="0073146B" w:rsidP="004155BB">
      <w:pPr>
        <w:rPr>
          <w:rFonts w:cs="Arial"/>
          <w:sz w:val="20"/>
          <w:szCs w:val="20"/>
        </w:rPr>
      </w:pPr>
    </w:p>
    <w:p w:rsidR="00C073BB" w:rsidRPr="0073146B" w:rsidP="0073146B">
      <w:pPr>
        <w:pStyle w:val="Heading1"/>
        <w:spacing w:before="0" w:after="0"/>
        <w:rPr>
          <w:sz w:val="20"/>
          <w:szCs w:val="20"/>
        </w:rPr>
      </w:pPr>
      <w:r w:rsidRPr="0073146B">
        <w:rPr>
          <w:sz w:val="20"/>
          <w:szCs w:val="20"/>
        </w:rPr>
        <w:t>Titre X – Modalités de facturation et de paiement</w:t>
      </w:r>
    </w:p>
    <w:p w:rsidR="00C073BB" w:rsidRPr="0073146B" w:rsidP="0073146B">
      <w:pPr>
        <w:rPr>
          <w:rFonts w:cs="Arial"/>
          <w:sz w:val="20"/>
          <w:szCs w:val="20"/>
        </w:rPr>
      </w:pPr>
    </w:p>
    <w:p w:rsidR="00673FCB" w:rsidRPr="0073146B" w:rsidP="0047554F">
      <w:pPr>
        <w:rPr>
          <w:rFonts w:cs="Arial"/>
          <w:sz w:val="20"/>
          <w:szCs w:val="20"/>
        </w:rPr>
      </w:pPr>
      <w:r w:rsidRPr="0073146B">
        <w:rPr>
          <w:rFonts w:cs="Arial"/>
          <w:sz w:val="20"/>
          <w:szCs w:val="20"/>
        </w:rPr>
        <w:t xml:space="preserve">Après remise des résultats, le LBM EFS-IDF adresse la </w:t>
      </w:r>
      <w:r w:rsidRPr="0073146B" w:rsidR="00821D61">
        <w:rPr>
          <w:rFonts w:cs="Arial"/>
          <w:sz w:val="20"/>
          <w:szCs w:val="20"/>
        </w:rPr>
        <w:t>facture au Client</w:t>
      </w:r>
      <w:r w:rsidRPr="0073146B">
        <w:rPr>
          <w:rFonts w:cs="Arial"/>
          <w:sz w:val="20"/>
          <w:szCs w:val="20"/>
        </w:rPr>
        <w:t xml:space="preserve"> relative aux</w:t>
      </w:r>
      <w:r w:rsidRPr="0073146B" w:rsidR="00821D61">
        <w:rPr>
          <w:rFonts w:cs="Arial"/>
          <w:sz w:val="20"/>
          <w:szCs w:val="20"/>
        </w:rPr>
        <w:t xml:space="preserve"> examens de biologie médicale qu'il </w:t>
      </w:r>
      <w:r w:rsidRPr="0073146B" w:rsidR="00407656">
        <w:rPr>
          <w:rFonts w:cs="Arial"/>
          <w:sz w:val="20"/>
          <w:szCs w:val="20"/>
        </w:rPr>
        <w:t>a réalisé</w:t>
      </w:r>
      <w:r w:rsidRPr="0073146B">
        <w:rPr>
          <w:rFonts w:cs="Arial"/>
          <w:sz w:val="20"/>
          <w:szCs w:val="20"/>
        </w:rPr>
        <w:t xml:space="preserve"> et ce, </w:t>
      </w:r>
      <w:r w:rsidRPr="0073146B" w:rsidR="00821D61">
        <w:rPr>
          <w:rFonts w:cs="Arial"/>
          <w:sz w:val="20"/>
          <w:szCs w:val="20"/>
        </w:rPr>
        <w:t>au tarif de la nomenclature des actes de biologie médicale</w:t>
      </w:r>
      <w:r w:rsidRPr="0073146B" w:rsidR="00407656">
        <w:rPr>
          <w:rFonts w:cs="Arial"/>
          <w:sz w:val="20"/>
          <w:szCs w:val="20"/>
        </w:rPr>
        <w:t xml:space="preserve">, </w:t>
      </w:r>
      <w:r w:rsidRPr="0073146B" w:rsidR="00821D61">
        <w:rPr>
          <w:rFonts w:cs="Arial"/>
          <w:sz w:val="20"/>
          <w:szCs w:val="20"/>
        </w:rPr>
        <w:t>en application des articles L162-1-7 et L162-1-7-1 du code de la sécurité sociale</w:t>
      </w:r>
      <w:r w:rsidRPr="0073146B">
        <w:rPr>
          <w:rFonts w:cs="Arial"/>
          <w:sz w:val="20"/>
          <w:szCs w:val="20"/>
        </w:rPr>
        <w:t xml:space="preserve">. </w:t>
      </w:r>
    </w:p>
    <w:p w:rsidR="00C073BB" w:rsidRPr="0073146B" w:rsidP="0047554F">
      <w:pPr>
        <w:rPr>
          <w:rFonts w:cs="Arial"/>
          <w:sz w:val="20"/>
          <w:szCs w:val="20"/>
        </w:rPr>
      </w:pPr>
      <w:r w:rsidRPr="0073146B">
        <w:rPr>
          <w:rFonts w:cs="Arial"/>
          <w:sz w:val="20"/>
          <w:szCs w:val="20"/>
        </w:rPr>
        <w:t>C</w:t>
      </w:r>
      <w:r w:rsidRPr="0073146B" w:rsidR="00821D61">
        <w:rPr>
          <w:rFonts w:cs="Arial"/>
          <w:sz w:val="20"/>
          <w:szCs w:val="20"/>
        </w:rPr>
        <w:t>ertains exame</w:t>
      </w:r>
      <w:r w:rsidRPr="0073146B" w:rsidR="00635230">
        <w:rPr>
          <w:rFonts w:cs="Arial"/>
          <w:sz w:val="20"/>
          <w:szCs w:val="20"/>
        </w:rPr>
        <w:t>ns</w:t>
      </w:r>
      <w:r w:rsidRPr="0073146B">
        <w:rPr>
          <w:rFonts w:cs="Arial"/>
          <w:sz w:val="20"/>
          <w:szCs w:val="20"/>
        </w:rPr>
        <w:t xml:space="preserve"> </w:t>
      </w:r>
      <w:r w:rsidRPr="0073146B" w:rsidR="00BE0993">
        <w:rPr>
          <w:rFonts w:cs="Arial"/>
          <w:sz w:val="20"/>
          <w:szCs w:val="20"/>
        </w:rPr>
        <w:t xml:space="preserve">qui </w:t>
      </w:r>
      <w:r w:rsidRPr="0073146B" w:rsidR="00407656">
        <w:rPr>
          <w:rFonts w:cs="Arial"/>
          <w:sz w:val="20"/>
          <w:szCs w:val="20"/>
        </w:rPr>
        <w:t>ne sont pas</w:t>
      </w:r>
      <w:r w:rsidRPr="0073146B" w:rsidR="001F4211">
        <w:rPr>
          <w:rFonts w:cs="Arial"/>
          <w:sz w:val="20"/>
          <w:szCs w:val="20"/>
        </w:rPr>
        <w:t xml:space="preserve"> </w:t>
      </w:r>
      <w:r w:rsidRPr="0073146B" w:rsidR="00BE0993">
        <w:rPr>
          <w:rFonts w:cs="Arial"/>
          <w:sz w:val="20"/>
          <w:szCs w:val="20"/>
        </w:rPr>
        <w:t>à</w:t>
      </w:r>
      <w:r w:rsidRPr="0073146B" w:rsidR="00905FF6">
        <w:rPr>
          <w:rFonts w:cs="Arial"/>
          <w:sz w:val="20"/>
          <w:szCs w:val="20"/>
        </w:rPr>
        <w:t xml:space="preserve"> </w:t>
      </w:r>
      <w:r w:rsidRPr="0073146B" w:rsidR="001F4211">
        <w:rPr>
          <w:rFonts w:cs="Arial"/>
          <w:sz w:val="20"/>
          <w:szCs w:val="20"/>
        </w:rPr>
        <w:t>la nomenclature des actes de biologie médicale</w:t>
      </w:r>
      <w:r w:rsidRPr="0073146B" w:rsidR="00BE0993">
        <w:rPr>
          <w:rFonts w:cs="Arial"/>
          <w:sz w:val="20"/>
          <w:szCs w:val="20"/>
        </w:rPr>
        <w:t>,</w:t>
      </w:r>
      <w:r w:rsidR="00931780">
        <w:rPr>
          <w:rFonts w:cs="Arial"/>
          <w:sz w:val="20"/>
          <w:szCs w:val="20"/>
        </w:rPr>
        <w:t xml:space="preserve"> </w:t>
      </w:r>
      <w:r w:rsidRPr="0073146B" w:rsidR="001F4211">
        <w:rPr>
          <w:rFonts w:cs="Arial"/>
          <w:sz w:val="20"/>
          <w:szCs w:val="20"/>
        </w:rPr>
        <w:t>s</w:t>
      </w:r>
      <w:r w:rsidRPr="0073146B" w:rsidR="00127D8E">
        <w:rPr>
          <w:rFonts w:cs="Arial"/>
          <w:sz w:val="20"/>
          <w:szCs w:val="20"/>
        </w:rPr>
        <w:t>er</w:t>
      </w:r>
      <w:r w:rsidRPr="0073146B" w:rsidR="001F4211">
        <w:rPr>
          <w:rFonts w:cs="Arial"/>
          <w:sz w:val="20"/>
          <w:szCs w:val="20"/>
        </w:rPr>
        <w:t xml:space="preserve">ont facturés selon le référentiel des actes innovants hors nomenclature lorsqu’ils sont référencés </w:t>
      </w:r>
      <w:r w:rsidRPr="00B666ED" w:rsidR="001F4211">
        <w:rPr>
          <w:rFonts w:cs="Arial"/>
          <w:i/>
          <w:sz w:val="20"/>
          <w:szCs w:val="20"/>
        </w:rPr>
        <w:t xml:space="preserve">ou </w:t>
      </w:r>
      <w:r w:rsidRPr="00B666ED" w:rsidR="004527E1">
        <w:rPr>
          <w:rFonts w:cs="Arial"/>
          <w:i/>
          <w:sz w:val="20"/>
          <w:szCs w:val="20"/>
        </w:rPr>
        <w:t xml:space="preserve">hors nomenclature (tarif </w:t>
      </w:r>
      <w:r w:rsidRPr="00B666ED" w:rsidR="00AD300A">
        <w:rPr>
          <w:rFonts w:cs="Arial"/>
          <w:i/>
          <w:sz w:val="20"/>
          <w:szCs w:val="20"/>
        </w:rPr>
        <w:t>0,27 euros par B/</w:t>
      </w:r>
      <w:r w:rsidRPr="00B666ED" w:rsidR="00931780">
        <w:rPr>
          <w:rFonts w:cs="Arial"/>
          <w:i/>
          <w:sz w:val="20"/>
          <w:szCs w:val="20"/>
        </w:rPr>
        <w:t>HN</w:t>
      </w:r>
      <w:r w:rsidRPr="00B666ED" w:rsidR="00407656">
        <w:rPr>
          <w:rFonts w:cs="Arial"/>
          <w:i/>
          <w:sz w:val="20"/>
          <w:szCs w:val="20"/>
        </w:rPr>
        <w:t>).</w:t>
      </w:r>
      <w:r w:rsidRPr="00B666ED" w:rsidR="00673FCB">
        <w:rPr>
          <w:rFonts w:cs="Arial"/>
          <w:sz w:val="20"/>
          <w:szCs w:val="20"/>
        </w:rPr>
        <w:t xml:space="preserve"> </w:t>
      </w:r>
      <w:r w:rsidRPr="0073146B" w:rsidR="00673FCB">
        <w:rPr>
          <w:rFonts w:cs="Arial"/>
          <w:sz w:val="20"/>
          <w:szCs w:val="20"/>
        </w:rPr>
        <w:t>Pour ces actes, un accord sera systématiquement demandé sauf accord validé</w:t>
      </w:r>
      <w:r w:rsidRPr="0073146B" w:rsidR="0091775D">
        <w:rPr>
          <w:rFonts w:cs="Arial"/>
          <w:sz w:val="20"/>
          <w:szCs w:val="20"/>
        </w:rPr>
        <w:t xml:space="preserve"> par le </w:t>
      </w:r>
      <w:r w:rsidRPr="0073146B" w:rsidR="004B677E">
        <w:rPr>
          <w:rFonts w:cs="Arial"/>
          <w:sz w:val="20"/>
          <w:szCs w:val="20"/>
        </w:rPr>
        <w:t>C</w:t>
      </w:r>
      <w:r w:rsidRPr="0073146B" w:rsidR="0091775D">
        <w:rPr>
          <w:rFonts w:cs="Arial"/>
          <w:sz w:val="20"/>
          <w:szCs w:val="20"/>
        </w:rPr>
        <w:t>lient.</w:t>
      </w:r>
    </w:p>
    <w:p w:rsidR="00ED4889" w:rsidRPr="0073146B" w:rsidP="004155BB">
      <w:pPr>
        <w:rPr>
          <w:rFonts w:cs="Arial"/>
          <w:sz w:val="20"/>
          <w:szCs w:val="20"/>
        </w:rPr>
      </w:pPr>
    </w:p>
    <w:p w:rsidR="0091775D" w:rsidRPr="0073146B" w:rsidP="004155BB">
      <w:pPr>
        <w:rPr>
          <w:rFonts w:cs="Arial"/>
          <w:sz w:val="20"/>
          <w:szCs w:val="20"/>
        </w:rPr>
      </w:pPr>
      <w:r w:rsidRPr="0073146B">
        <w:rPr>
          <w:rFonts w:cs="Arial"/>
          <w:sz w:val="20"/>
          <w:szCs w:val="20"/>
        </w:rPr>
        <w:fldChar w:fldCharType="begin">
          <w:ffData>
            <w:name w:val="CaseACocher1"/>
            <w:enabled/>
            <w:calcOnExit w:val="0"/>
            <w:checkBox>
              <w:sizeAuto/>
              <w:default w:val="0"/>
            </w:checkBox>
          </w:ffData>
        </w:fldChar>
      </w:r>
      <w:bookmarkStart w:id="2" w:name="CaseACocher1"/>
      <w:r w:rsidRPr="0073146B">
        <w:rPr>
          <w:rFonts w:cs="Arial"/>
          <w:sz w:val="20"/>
          <w:szCs w:val="20"/>
        </w:rPr>
        <w:instrText xml:space="preserve"> FORMCHECKBOX </w:instrText>
      </w:r>
      <w:r w:rsidR="00D206B7">
        <w:rPr>
          <w:rFonts w:cs="Arial"/>
          <w:sz w:val="20"/>
          <w:szCs w:val="20"/>
        </w:rPr>
        <w:fldChar w:fldCharType="separate"/>
      </w:r>
      <w:r w:rsidRPr="0073146B">
        <w:rPr>
          <w:rFonts w:cs="Arial"/>
          <w:sz w:val="20"/>
          <w:szCs w:val="20"/>
        </w:rPr>
        <w:fldChar w:fldCharType="end"/>
      </w:r>
      <w:bookmarkEnd w:id="2"/>
      <w:r w:rsidRPr="0073146B">
        <w:rPr>
          <w:rFonts w:cs="Arial"/>
          <w:sz w:val="20"/>
          <w:szCs w:val="20"/>
        </w:rPr>
        <w:t xml:space="preserve"> Accord pour la réalisation des examens hors nomenclature selon indications</w:t>
      </w:r>
    </w:p>
    <w:p w:rsidR="002F4C0F" w:rsidRPr="0073146B" w:rsidP="004155BB">
      <w:pPr>
        <w:rPr>
          <w:rFonts w:cs="Arial"/>
          <w:sz w:val="20"/>
          <w:szCs w:val="20"/>
        </w:rPr>
      </w:pPr>
    </w:p>
    <w:p w:rsidR="00D206B7" w:rsidRPr="00D206B7" w:rsidP="00D206B7">
      <w:pPr>
        <w:rPr>
          <w:rFonts w:cs="Arial"/>
          <w:sz w:val="20"/>
          <w:szCs w:val="20"/>
        </w:rPr>
      </w:pPr>
      <w:r w:rsidRPr="0073146B">
        <w:rPr>
          <w:rFonts w:cs="Arial"/>
          <w:sz w:val="20"/>
          <w:szCs w:val="20"/>
        </w:rPr>
        <w:t>L’EFS IDF pourra être amené dans certains cas à facturer tardivement les examens sous-traités à un laboratoire de référence.</w:t>
      </w:r>
      <w:r w:rsidRPr="0073146B" w:rsidR="002329A0">
        <w:rPr>
          <w:rFonts w:cs="Arial"/>
          <w:sz w:val="20"/>
          <w:szCs w:val="20"/>
        </w:rPr>
        <w:t xml:space="preserve"> </w:t>
      </w:r>
      <w:r w:rsidRPr="0073146B">
        <w:rPr>
          <w:rFonts w:cs="Arial"/>
          <w:sz w:val="20"/>
          <w:szCs w:val="20"/>
        </w:rPr>
        <w:t>A réception de la facture, le Client s’engage à régler la facture dans les délais impartis.</w:t>
      </w:r>
      <w:r>
        <w:rPr>
          <w:rFonts w:cs="Arial"/>
          <w:sz w:val="20"/>
        </w:rPr>
        <w:br w:type="page"/>
      </w:r>
    </w:p>
    <w:p w:rsidR="002F4C0F" w:rsidRPr="0073146B" w:rsidP="0047554F">
      <w:pPr>
        <w:rPr>
          <w:rFonts w:cs="Arial"/>
          <w:sz w:val="20"/>
        </w:rPr>
      </w:pPr>
      <w:r w:rsidRPr="0073146B">
        <w:rPr>
          <w:rFonts w:cs="Arial"/>
          <w:sz w:val="20"/>
        </w:rPr>
        <w:t>Le présent contrat peut être communiqué à un organisme institutionnel (ex. ARS) ou au Cofrac à leur demande.</w:t>
      </w:r>
    </w:p>
    <w:p w:rsidR="002F4C0F" w:rsidP="007123C6">
      <w:pPr>
        <w:rPr>
          <w:rFonts w:cs="Arial"/>
          <w:sz w:val="20"/>
        </w:rPr>
      </w:pPr>
    </w:p>
    <w:p w:rsidR="00D206B7" w:rsidP="004155BB">
      <w:pPr>
        <w:rPr>
          <w:rFonts w:cs="Arial"/>
          <w:sz w:val="20"/>
        </w:rPr>
      </w:pPr>
    </w:p>
    <w:p w:rsidR="00D206B7" w:rsidP="004155BB">
      <w:pPr>
        <w:rPr>
          <w:rFonts w:cs="Arial"/>
          <w:sz w:val="20"/>
        </w:rPr>
      </w:pPr>
    </w:p>
    <w:p w:rsidR="00C073BB" w:rsidRPr="0073146B" w:rsidP="004155BB">
      <w:pPr>
        <w:rPr>
          <w:rFonts w:cs="Arial"/>
          <w:sz w:val="20"/>
        </w:rPr>
      </w:pPr>
      <w:r w:rsidRPr="0073146B">
        <w:rPr>
          <w:rFonts w:cs="Arial"/>
          <w:sz w:val="20"/>
        </w:rPr>
        <w:t>Fait à Paris le</w:t>
      </w:r>
    </w:p>
    <w:p w:rsidR="00C073BB" w:rsidRPr="0073146B" w:rsidP="004155BB">
      <w:pPr>
        <w:rPr>
          <w:rFonts w:cs="Arial"/>
          <w:sz w:val="20"/>
        </w:rPr>
      </w:pPr>
      <w:r w:rsidRPr="0073146B">
        <w:rPr>
          <w:rFonts w:cs="Arial"/>
          <w:sz w:val="20"/>
        </w:rPr>
        <w:t>En deux exemplaires originaux</w:t>
      </w:r>
    </w:p>
    <w:p w:rsidR="00D206B7" w:rsidP="00771864">
      <w:pPr>
        <w:tabs>
          <w:tab w:val="left" w:pos="5954"/>
        </w:tabs>
        <w:rPr>
          <w:rFonts w:cs="Arial"/>
          <w:sz w:val="20"/>
        </w:rPr>
      </w:pPr>
    </w:p>
    <w:p w:rsidR="00D206B7" w:rsidP="00771864">
      <w:pPr>
        <w:tabs>
          <w:tab w:val="left" w:pos="5954"/>
        </w:tabs>
        <w:rPr>
          <w:rFonts w:cs="Arial"/>
          <w:sz w:val="20"/>
        </w:rPr>
      </w:pPr>
    </w:p>
    <w:p w:rsidR="00D206B7" w:rsidP="00771864">
      <w:pPr>
        <w:tabs>
          <w:tab w:val="left" w:pos="5954"/>
        </w:tabs>
        <w:rPr>
          <w:rFonts w:cs="Arial"/>
          <w:sz w:val="20"/>
        </w:rPr>
      </w:pPr>
    </w:p>
    <w:p w:rsidR="00D206B7" w:rsidP="00771864">
      <w:pPr>
        <w:tabs>
          <w:tab w:val="left" w:pos="5954"/>
        </w:tabs>
        <w:rPr>
          <w:rFonts w:cs="Arial"/>
          <w:sz w:val="20"/>
        </w:rPr>
      </w:pPr>
    </w:p>
    <w:p w:rsidR="00D206B7" w:rsidP="00771864">
      <w:pPr>
        <w:tabs>
          <w:tab w:val="left" w:pos="5954"/>
        </w:tabs>
        <w:rPr>
          <w:rFonts w:cs="Arial"/>
          <w:sz w:val="20"/>
        </w:rPr>
      </w:pPr>
    </w:p>
    <w:p w:rsidR="00D206B7" w:rsidP="00771864">
      <w:pPr>
        <w:tabs>
          <w:tab w:val="left" w:pos="5954"/>
        </w:tabs>
        <w:rPr>
          <w:rFonts w:cs="Arial"/>
          <w:sz w:val="20"/>
        </w:rPr>
      </w:pPr>
    </w:p>
    <w:p w:rsidR="00D206B7" w:rsidRPr="0073146B" w:rsidP="00771864">
      <w:pPr>
        <w:tabs>
          <w:tab w:val="left" w:pos="5954"/>
        </w:tabs>
        <w:rPr>
          <w:rFonts w:cs="Arial"/>
          <w:sz w:val="20"/>
        </w:rPr>
      </w:pPr>
    </w:p>
    <w:p w:rsidR="00CE05A6" w:rsidRPr="0073146B" w:rsidP="00771864">
      <w:pPr>
        <w:tabs>
          <w:tab w:val="left" w:pos="5954"/>
        </w:tabs>
        <w:rPr>
          <w:rFonts w:cs="Arial"/>
          <w:sz w:val="20"/>
        </w:rPr>
      </w:pPr>
    </w:p>
    <w:p w:rsidR="006443C2" w:rsidRPr="0073146B" w:rsidP="00771864">
      <w:pPr>
        <w:tabs>
          <w:tab w:val="left" w:pos="5954"/>
        </w:tabs>
        <w:rPr>
          <w:rFonts w:cs="Arial"/>
          <w:sz w:val="20"/>
        </w:rPr>
      </w:pPr>
      <w:r w:rsidRPr="0073146B">
        <w:rPr>
          <w:rFonts w:cs="Arial"/>
          <w:sz w:val="20"/>
        </w:rPr>
        <w:t xml:space="preserve">Pour </w:t>
      </w:r>
      <w:r w:rsidRPr="0073146B" w:rsidR="00771864">
        <w:rPr>
          <w:rFonts w:cs="Arial"/>
          <w:sz w:val="20"/>
        </w:rPr>
        <w:t>le LBM EFS-IDF</w:t>
      </w:r>
      <w:r w:rsidRPr="0073146B" w:rsidR="00771864">
        <w:rPr>
          <w:rFonts w:cs="Arial"/>
          <w:sz w:val="20"/>
        </w:rPr>
        <w:tab/>
      </w:r>
      <w:r w:rsidRPr="0073146B">
        <w:rPr>
          <w:rFonts w:cs="Arial"/>
          <w:sz w:val="20"/>
        </w:rPr>
        <w:t>Pour le Client</w:t>
      </w:r>
    </w:p>
    <w:p w:rsidR="006443C2" w:rsidRPr="0073146B" w:rsidP="00771864">
      <w:pPr>
        <w:tabs>
          <w:tab w:val="left" w:pos="5954"/>
        </w:tabs>
        <w:rPr>
          <w:rFonts w:cs="Arial"/>
          <w:sz w:val="20"/>
        </w:rPr>
      </w:pPr>
      <w:r w:rsidRPr="0073146B">
        <w:rPr>
          <w:rFonts w:cs="Arial"/>
          <w:sz w:val="20"/>
        </w:rPr>
        <w:t>Dr Valentine FIHMAN</w:t>
      </w:r>
      <w:r w:rsidRPr="0073146B">
        <w:rPr>
          <w:rFonts w:cs="Arial"/>
          <w:sz w:val="20"/>
        </w:rPr>
        <w:tab/>
        <w:t>Nom, Prénom :</w:t>
      </w:r>
    </w:p>
    <w:p w:rsidR="00C073BB" w:rsidRPr="0073146B" w:rsidP="00771864">
      <w:pPr>
        <w:tabs>
          <w:tab w:val="left" w:pos="5954"/>
        </w:tabs>
        <w:rPr>
          <w:rFonts w:cs="Arial"/>
          <w:sz w:val="20"/>
        </w:rPr>
      </w:pPr>
      <w:r w:rsidRPr="0073146B">
        <w:rPr>
          <w:rFonts w:cs="Arial"/>
          <w:sz w:val="20"/>
        </w:rPr>
        <w:t>Responsable du LBM EFS-</w:t>
      </w:r>
      <w:r w:rsidRPr="0073146B" w:rsidR="00821D61">
        <w:rPr>
          <w:rFonts w:cs="Arial"/>
          <w:sz w:val="20"/>
        </w:rPr>
        <w:t>IDF</w:t>
      </w:r>
      <w:r w:rsidRPr="0073146B" w:rsidR="00821D61">
        <w:rPr>
          <w:rFonts w:cs="Arial"/>
          <w:sz w:val="20"/>
        </w:rPr>
        <w:tab/>
      </w:r>
      <w:r w:rsidRPr="0073146B">
        <w:rPr>
          <w:rFonts w:cs="Arial"/>
          <w:sz w:val="20"/>
        </w:rPr>
        <w:t xml:space="preserve">Fonction : </w:t>
      </w:r>
    </w:p>
    <w:p w:rsidR="006443C2" w:rsidRPr="0073146B" w:rsidP="00771864">
      <w:pPr>
        <w:tabs>
          <w:tab w:val="left" w:pos="5954"/>
        </w:tabs>
        <w:rPr>
          <w:rFonts w:cs="Arial"/>
          <w:sz w:val="20"/>
        </w:rPr>
      </w:pPr>
    </w:p>
    <w:p w:rsidR="007123C6" w:rsidP="00771864">
      <w:pPr>
        <w:tabs>
          <w:tab w:val="left" w:pos="5954"/>
        </w:tabs>
        <w:rPr>
          <w:rFonts w:cs="Arial"/>
          <w:sz w:val="20"/>
        </w:rPr>
      </w:pPr>
    </w:p>
    <w:p w:rsidR="00D206B7" w:rsidP="00771864">
      <w:pPr>
        <w:tabs>
          <w:tab w:val="left" w:pos="5954"/>
        </w:tabs>
        <w:rPr>
          <w:rFonts w:cs="Arial"/>
          <w:sz w:val="20"/>
        </w:rPr>
      </w:pPr>
    </w:p>
    <w:p w:rsidR="00D206B7" w:rsidP="00771864">
      <w:pPr>
        <w:tabs>
          <w:tab w:val="left" w:pos="5954"/>
        </w:tabs>
        <w:rPr>
          <w:rFonts w:cs="Arial"/>
          <w:sz w:val="20"/>
        </w:rPr>
      </w:pPr>
    </w:p>
    <w:p w:rsidR="00D206B7" w:rsidP="00771864">
      <w:pPr>
        <w:tabs>
          <w:tab w:val="left" w:pos="5954"/>
        </w:tabs>
        <w:rPr>
          <w:rFonts w:cs="Arial"/>
          <w:sz w:val="20"/>
        </w:rPr>
      </w:pPr>
    </w:p>
    <w:p w:rsidR="00D206B7" w:rsidP="00771864">
      <w:pPr>
        <w:tabs>
          <w:tab w:val="left" w:pos="5954"/>
        </w:tabs>
        <w:rPr>
          <w:rFonts w:cs="Arial"/>
          <w:sz w:val="20"/>
        </w:rPr>
      </w:pPr>
    </w:p>
    <w:p w:rsidR="00D206B7" w:rsidP="00771864">
      <w:pPr>
        <w:tabs>
          <w:tab w:val="left" w:pos="5954"/>
        </w:tabs>
        <w:rPr>
          <w:rFonts w:cs="Arial"/>
          <w:sz w:val="20"/>
        </w:rPr>
      </w:pPr>
    </w:p>
    <w:p w:rsidR="00D206B7" w:rsidRPr="0073146B" w:rsidP="00771864">
      <w:pPr>
        <w:tabs>
          <w:tab w:val="left" w:pos="5954"/>
        </w:tabs>
        <w:rPr>
          <w:rFonts w:cs="Arial"/>
          <w:sz w:val="20"/>
        </w:rPr>
      </w:pPr>
    </w:p>
    <w:p w:rsidR="007123C6" w:rsidRPr="0073146B" w:rsidP="00771864">
      <w:pPr>
        <w:tabs>
          <w:tab w:val="left" w:pos="5954"/>
        </w:tabs>
        <w:rPr>
          <w:rFonts w:cs="Arial"/>
          <w:sz w:val="20"/>
        </w:rPr>
      </w:pPr>
    </w:p>
    <w:p w:rsidR="00C073BB" w:rsidRPr="0073146B" w:rsidP="00B666ED">
      <w:pPr>
        <w:tabs>
          <w:tab w:val="left" w:pos="5954"/>
        </w:tabs>
        <w:rPr>
          <w:rFonts w:cs="Arial"/>
          <w:sz w:val="20"/>
        </w:rPr>
      </w:pPr>
      <w:r w:rsidRPr="0073146B">
        <w:rPr>
          <w:rFonts w:cs="Arial"/>
          <w:sz w:val="20"/>
        </w:rPr>
        <w:t>Visa :</w:t>
      </w:r>
      <w:r w:rsidRPr="0073146B">
        <w:rPr>
          <w:rFonts w:cs="Arial"/>
          <w:sz w:val="20"/>
        </w:rPr>
        <w:tab/>
      </w:r>
      <w:r w:rsidRPr="0073146B" w:rsidR="005311D8">
        <w:rPr>
          <w:rFonts w:cs="Arial"/>
          <w:sz w:val="20"/>
        </w:rPr>
        <w:t>Visa :</w:t>
      </w:r>
    </w:p>
    <w:sectPr w:rsidSect="002E544D">
      <w:headerReference w:type="even" r:id="rId10"/>
      <w:headerReference w:type="default" r:id="rId11"/>
      <w:headerReference w:type="first" r:id="rId12"/>
      <w:pgSz w:w="11906" w:h="16838" w:code="9"/>
      <w:pgMar w:top="284" w:right="709" w:bottom="851" w:left="709" w:header="17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10628" w:type="dxa"/>
      <w:tblBorders>
        <w:insideH w:val="none" w:sz="0" w:space="0" w:color="auto"/>
      </w:tblBorders>
      <w:tblLook w:val="04A0"/>
    </w:tblPr>
    <w:tblGrid>
      <w:gridCol w:w="6091"/>
      <w:gridCol w:w="2694"/>
      <w:gridCol w:w="1843"/>
    </w:tblGrid>
    <w:tr w:rsidTr="008A3D40">
      <w:tblPrEx>
        <w:tblW w:w="10628" w:type="dxa"/>
        <w:tblBorders>
          <w:insideH w:val="none" w:sz="0" w:space="0" w:color="auto"/>
        </w:tblBorders>
        <w:tblLook w:val="04A0"/>
      </w:tblPrEx>
      <w:tc>
        <w:tcPr>
          <w:tcW w:w="6091" w:type="dxa"/>
          <w:tcBorders>
            <w:top w:val="single" w:sz="4" w:space="0" w:color="1F3864" w:themeColor="accent5" w:themeShade="80"/>
            <w:left w:val="single" w:sz="4" w:space="0" w:color="1F3864" w:themeColor="accent5" w:themeShade="80"/>
            <w:bottom w:val="nil"/>
            <w:right w:val="nil"/>
          </w:tcBorders>
        </w:tcPr>
        <w:p w:rsidR="00F8750E" w:rsidRPr="00E16F47" w:rsidP="008A3D40">
          <w:pPr>
            <w:pStyle w:val="Footer"/>
            <w:tabs>
              <w:tab w:val="clear" w:pos="4536"/>
            </w:tabs>
            <w:rPr>
              <w:rStyle w:val="En-ttepetitrouge"/>
              <w:rFonts w:cs="Arial"/>
              <w:color w:val="333399"/>
              <w:sz w:val="14"/>
              <w:szCs w:val="14"/>
            </w:rPr>
          </w:pPr>
          <w:r w:rsidRPr="00E16F47">
            <w:rPr>
              <w:rStyle w:val="En-ttepetitrouge"/>
              <w:rFonts w:cs="Arial"/>
              <w:smallCaps w:val="0"/>
              <w:color w:val="333399"/>
              <w:sz w:val="14"/>
              <w:szCs w:val="14"/>
            </w:rPr>
            <w:t>IDF/LAB/FO/029</w:t>
          </w:r>
          <w:r w:rsidRPr="00E16F47">
            <w:rPr>
              <w:rFonts w:cs="Arial"/>
              <w:sz w:val="14"/>
              <w:szCs w:val="14"/>
            </w:rPr>
            <w:t xml:space="preserve"> </w:t>
          </w:r>
          <w:r w:rsidRPr="00E16F47">
            <w:rPr>
              <w:rStyle w:val="En-ttepetitrouge"/>
              <w:rFonts w:cs="Arial"/>
              <w:smallCaps w:val="0"/>
              <w:color w:val="333399"/>
              <w:sz w:val="14"/>
              <w:szCs w:val="14"/>
            </w:rPr>
            <w:t>Version N°</w:t>
          </w:r>
          <w:r w:rsidRPr="00E16F47">
            <w:rPr>
              <w:rStyle w:val="En-ttepetitrouge"/>
              <w:rFonts w:cs="Arial"/>
              <w:smallCaps w:val="0"/>
              <w:color w:val="333399"/>
              <w:sz w:val="14"/>
              <w:szCs w:val="14"/>
            </w:rPr>
            <w:t>10</w:t>
          </w:r>
          <w:r>
            <w:rPr>
              <w:rStyle w:val="En-ttepetitrouge"/>
              <w:rFonts w:cs="Arial"/>
              <w:smallCaps w:val="0"/>
              <w:color w:val="333399"/>
              <w:sz w:val="14"/>
              <w:szCs w:val="14"/>
            </w:rPr>
            <w:t xml:space="preserve"> </w:t>
          </w:r>
          <w:r w:rsidRPr="00E16F47">
            <w:rPr>
              <w:rStyle w:val="En-ttepetitrouge"/>
              <w:color w:val="333399"/>
              <w:sz w:val="14"/>
            </w:rPr>
            <w:t xml:space="preserve"> </w:t>
          </w:r>
        </w:p>
      </w:tc>
      <w:tc>
        <w:tcPr>
          <w:tcW w:w="2694" w:type="dxa"/>
          <w:vMerge w:val="restart"/>
          <w:tcBorders>
            <w:top w:val="single" w:sz="4" w:space="0" w:color="1F3864" w:themeColor="accent5" w:themeShade="80"/>
            <w:left w:val="nil"/>
          </w:tcBorders>
          <w:shd w:val="clear" w:color="auto" w:fill="auto"/>
          <w:vAlign w:val="center"/>
        </w:tcPr>
        <w:p w:rsidR="00F8750E" w:rsidRPr="004A5A20" w:rsidP="004A5A20">
          <w:pPr>
            <w:pStyle w:val="Footer"/>
            <w:jc w:val="right"/>
            <w:rPr>
              <w:rStyle w:val="En-ttepetitrouge"/>
              <w:rFonts w:cs="Arial"/>
              <w:color w:val="1F3864" w:themeColor="accent5" w:themeShade="80"/>
              <w:sz w:val="16"/>
              <w:szCs w:val="16"/>
            </w:rPr>
          </w:pPr>
          <w:r w:rsidRPr="004A5A20">
            <w:rPr>
              <w:rStyle w:val="En-ttepetitrouge"/>
              <w:rFonts w:cs="Arial"/>
              <w:color w:val="1F3864" w:themeColor="accent5" w:themeShade="80"/>
              <w:sz w:val="16"/>
              <w:szCs w:val="16"/>
            </w:rPr>
            <w:t>La version électronique fait foi</w:t>
          </w:r>
        </w:p>
      </w:tc>
      <w:tc>
        <w:tcPr>
          <w:tcW w:w="1843" w:type="dxa"/>
          <w:vMerge w:val="restart"/>
          <w:tcBorders>
            <w:top w:val="single" w:sz="4" w:space="0" w:color="1F3864" w:themeColor="accent5" w:themeShade="80"/>
            <w:bottom w:val="nil"/>
            <w:right w:val="single" w:sz="4" w:space="0" w:color="1F3864" w:themeColor="accent5" w:themeShade="80"/>
          </w:tcBorders>
          <w:shd w:val="clear" w:color="auto" w:fill="33CCCC"/>
          <w:vAlign w:val="center"/>
        </w:tcPr>
        <w:p w:rsidR="00F8750E" w:rsidRPr="00736283" w:rsidP="00A52C2E">
          <w:pPr>
            <w:pStyle w:val="Footer"/>
            <w:jc w:val="right"/>
            <w:rPr>
              <w:rStyle w:val="En-ttepetitrouge"/>
              <w:rFonts w:cs="Arial"/>
              <w:color w:val="FFFFFF" w:themeColor="background1"/>
              <w:sz w:val="16"/>
              <w:szCs w:val="16"/>
            </w:rPr>
          </w:pPr>
          <w:r w:rsidRPr="00736283">
            <w:rPr>
              <w:rStyle w:val="En-ttepetitrouge"/>
              <w:rFonts w:cs="Arial"/>
              <w:color w:val="FFFFFF" w:themeColor="background1"/>
              <w:sz w:val="16"/>
              <w:szCs w:val="16"/>
            </w:rPr>
            <w:t xml:space="preserve">Page </w:t>
          </w:r>
          <w:r w:rsidRPr="00736283">
            <w:rPr>
              <w:rStyle w:val="En-ttepetitrouge"/>
              <w:rFonts w:cs="Arial"/>
              <w:b w:val="0"/>
              <w:bCs/>
              <w:color w:val="FFFFFF" w:themeColor="background1"/>
              <w:sz w:val="16"/>
              <w:szCs w:val="16"/>
            </w:rPr>
            <w:fldChar w:fldCharType="begin"/>
          </w:r>
          <w:r w:rsidRPr="00736283">
            <w:rPr>
              <w:rStyle w:val="En-ttepetitrouge"/>
              <w:rFonts w:cs="Arial"/>
              <w:b w:val="0"/>
              <w:bCs/>
              <w:color w:val="FFFFFF" w:themeColor="background1"/>
              <w:sz w:val="16"/>
              <w:szCs w:val="16"/>
            </w:rPr>
            <w:instrText>PAGE  \* Arabic  \* MERGEFORMAT</w:instrText>
          </w:r>
          <w:r w:rsidRPr="00736283">
            <w:rPr>
              <w:rStyle w:val="En-ttepetitrouge"/>
              <w:rFonts w:cs="Arial"/>
              <w:b w:val="0"/>
              <w:bCs/>
              <w:color w:val="FFFFFF" w:themeColor="background1"/>
              <w:sz w:val="16"/>
              <w:szCs w:val="16"/>
            </w:rPr>
            <w:fldChar w:fldCharType="separate"/>
          </w:r>
          <w:r w:rsidR="00B666ED">
            <w:rPr>
              <w:rStyle w:val="En-ttepetitrouge"/>
              <w:rFonts w:cs="Arial"/>
              <w:b w:val="0"/>
              <w:bCs/>
              <w:noProof/>
              <w:color w:val="FFFFFF" w:themeColor="background1"/>
              <w:sz w:val="16"/>
              <w:szCs w:val="16"/>
            </w:rPr>
            <w:t>16</w:t>
          </w:r>
          <w:r w:rsidRPr="00736283">
            <w:rPr>
              <w:rStyle w:val="En-ttepetitrouge"/>
              <w:rFonts w:cs="Arial"/>
              <w:b w:val="0"/>
              <w:bCs/>
              <w:color w:val="FFFFFF" w:themeColor="background1"/>
              <w:sz w:val="16"/>
              <w:szCs w:val="16"/>
            </w:rPr>
            <w:fldChar w:fldCharType="end"/>
          </w:r>
          <w:r w:rsidRPr="00736283">
            <w:rPr>
              <w:rStyle w:val="En-ttepetitrouge"/>
              <w:rFonts w:cs="Arial"/>
              <w:color w:val="FFFFFF" w:themeColor="background1"/>
              <w:sz w:val="16"/>
              <w:szCs w:val="16"/>
            </w:rPr>
            <w:t xml:space="preserve"> sur </w:t>
          </w:r>
          <w:r w:rsidRPr="00736283">
            <w:rPr>
              <w:rStyle w:val="En-ttepetitrouge"/>
              <w:rFonts w:cs="Arial"/>
              <w:b w:val="0"/>
              <w:bCs/>
              <w:color w:val="FFFFFF" w:themeColor="background1"/>
              <w:sz w:val="16"/>
              <w:szCs w:val="16"/>
            </w:rPr>
            <w:fldChar w:fldCharType="begin"/>
          </w:r>
          <w:r w:rsidRPr="00736283">
            <w:rPr>
              <w:rStyle w:val="En-ttepetitrouge"/>
              <w:rFonts w:cs="Arial"/>
              <w:b w:val="0"/>
              <w:bCs/>
              <w:color w:val="FFFFFF" w:themeColor="background1"/>
              <w:sz w:val="16"/>
              <w:szCs w:val="16"/>
            </w:rPr>
            <w:instrText>NUMPAGES  \* Arabic  \* MERGEFORMAT</w:instrText>
          </w:r>
          <w:r w:rsidRPr="00736283">
            <w:rPr>
              <w:rStyle w:val="En-ttepetitrouge"/>
              <w:rFonts w:cs="Arial"/>
              <w:b w:val="0"/>
              <w:bCs/>
              <w:color w:val="FFFFFF" w:themeColor="background1"/>
              <w:sz w:val="16"/>
              <w:szCs w:val="16"/>
            </w:rPr>
            <w:fldChar w:fldCharType="separate"/>
          </w:r>
          <w:r w:rsidR="00B666ED">
            <w:rPr>
              <w:rStyle w:val="En-ttepetitrouge"/>
              <w:rFonts w:cs="Arial"/>
              <w:b w:val="0"/>
              <w:bCs/>
              <w:noProof/>
              <w:color w:val="FFFFFF" w:themeColor="background1"/>
              <w:sz w:val="16"/>
              <w:szCs w:val="16"/>
            </w:rPr>
            <w:t>16</w:t>
          </w:r>
          <w:r w:rsidRPr="00736283">
            <w:rPr>
              <w:rStyle w:val="En-ttepetitrouge"/>
              <w:rFonts w:cs="Arial"/>
              <w:b w:val="0"/>
              <w:bCs/>
              <w:color w:val="FFFFFF" w:themeColor="background1"/>
              <w:sz w:val="16"/>
              <w:szCs w:val="16"/>
            </w:rPr>
            <w:fldChar w:fldCharType="end"/>
          </w:r>
        </w:p>
      </w:tc>
    </w:tr>
    <w:tr w:rsidTr="00D82CAC">
      <w:tblPrEx>
        <w:tblW w:w="10628" w:type="dxa"/>
        <w:tblLook w:val="04A0"/>
      </w:tblPrEx>
      <w:tc>
        <w:tcPr>
          <w:tcW w:w="6091" w:type="dxa"/>
          <w:tcBorders>
            <w:top w:val="nil"/>
            <w:left w:val="single" w:sz="4" w:space="0" w:color="1F3864" w:themeColor="accent5" w:themeShade="80"/>
            <w:bottom w:val="single" w:sz="4" w:space="0" w:color="1F3864" w:themeColor="accent5" w:themeShade="80"/>
            <w:right w:val="nil"/>
          </w:tcBorders>
        </w:tcPr>
        <w:p w:rsidR="00F8750E" w:rsidRPr="00EF20DB" w:rsidP="008A3D40">
          <w:pPr>
            <w:pStyle w:val="Footer"/>
            <w:tabs>
              <w:tab w:val="clear" w:pos="4536"/>
            </w:tabs>
            <w:rPr>
              <w:rStyle w:val="En-ttepetitrouge"/>
              <w:rFonts w:cs="Arial"/>
              <w:smallCaps w:val="0"/>
              <w:color w:val="333399"/>
              <w:sz w:val="14"/>
              <w:szCs w:val="14"/>
            </w:rPr>
          </w:pPr>
          <w:r w:rsidRPr="00E16F47">
            <w:rPr>
              <w:rStyle w:val="En-ttepetitrouge"/>
              <w:color w:val="333399"/>
              <w:sz w:val="14"/>
            </w:rPr>
            <w:t>CONTRAT ENTRE UN SITE DU LABORATOIRE DE BIOLOGIE MEDICALE MULTI-SITES DE L'EFS ILE-DE-FRANCE ET UN CLIENT</w:t>
          </w:r>
        </w:p>
      </w:tc>
      <w:tc>
        <w:tcPr>
          <w:tcW w:w="2694" w:type="dxa"/>
          <w:vMerge/>
          <w:tcBorders>
            <w:left w:val="nil"/>
            <w:bottom w:val="single" w:sz="4" w:space="0" w:color="1F3864" w:themeColor="accent5" w:themeShade="80"/>
          </w:tcBorders>
          <w:shd w:val="clear" w:color="auto" w:fill="auto"/>
          <w:vAlign w:val="bottom"/>
        </w:tcPr>
        <w:p w:rsidR="00F8750E" w:rsidRPr="004A5A20" w:rsidP="004A5A20">
          <w:pPr>
            <w:pStyle w:val="Footer"/>
            <w:jc w:val="right"/>
            <w:rPr>
              <w:rStyle w:val="En-ttepetitrouge"/>
              <w:rFonts w:cs="Arial"/>
              <w:i/>
              <w:color w:val="1F3864" w:themeColor="accent5" w:themeShade="80"/>
              <w:sz w:val="16"/>
              <w:szCs w:val="16"/>
            </w:rPr>
          </w:pPr>
        </w:p>
      </w:tc>
      <w:tc>
        <w:tcPr>
          <w:tcW w:w="1843" w:type="dxa"/>
          <w:vMerge/>
          <w:tcBorders>
            <w:top w:val="nil"/>
            <w:bottom w:val="single" w:sz="4" w:space="0" w:color="1F3864" w:themeColor="accent5" w:themeShade="80"/>
            <w:right w:val="single" w:sz="4" w:space="0" w:color="1F3864" w:themeColor="accent5" w:themeShade="80"/>
          </w:tcBorders>
          <w:shd w:val="clear" w:color="auto" w:fill="33CCCC"/>
        </w:tcPr>
        <w:p w:rsidR="00F8750E" w:rsidRPr="00905B2C" w:rsidP="00BF1DF8">
          <w:pPr>
            <w:pStyle w:val="Footer"/>
            <w:jc w:val="right"/>
            <w:rPr>
              <w:rStyle w:val="En-ttepetitrouge"/>
              <w:rFonts w:cs="Arial"/>
              <w:i/>
              <w:color w:val="FFFFFF" w:themeColor="background1"/>
              <w:sz w:val="16"/>
              <w:szCs w:val="16"/>
            </w:rPr>
          </w:pPr>
        </w:p>
      </w:tc>
    </w:tr>
  </w:tbl>
  <w:p w:rsidR="00F8750E" w:rsidRPr="00BF1DF8" w:rsidP="00BF1DF8">
    <w:pPr>
      <w:pStyle w:val="Footer"/>
      <w:rPr>
        <w:rStyle w:val="En-ttepetitrouge"/>
        <w:rFonts w:cs="Arial"/>
        <w:i/>
        <w:color w:val="333399"/>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FiligraneQN" o:spid="_x0000_s2051" type="#_x0000_t136" style="width:750pt;height:40pt;margin-top:0;margin-left:0;mso-position-horizontal:center;mso-position-horizontal-relative:page;mso-position-vertical:center;mso-position-vertical-relative:page;position:absolute;rotation:-45;z-index:-251655168" fillcolor="#d3d3d3" strokecolor="#d3d3d3">
          <v:textpath style="font-family:Ari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750E" w:rsidRPr="00C13553">
    <w:pPr>
      <w:pStyle w:val="Header"/>
      <w:rPr>
        <w:sz w:val="12"/>
        <w:szCs w:val="12"/>
      </w:rPr>
    </w:pPr>
  </w:p>
  <w:p w:rsidR="00F8750E" w:rsidRPr="00BB4D1A" w:rsidP="00505A7E">
    <w:pPr>
      <w:pStyle w:val="Header"/>
      <w:rPr>
        <w:rFonts w:cs="Arial"/>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94"/>
    </w:tblGrid>
    <w:tr w:rsidTr="00EF20D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194" w:type="dxa"/>
        </w:tcPr>
        <w:p w:rsidR="00F8750E" w:rsidP="007C4774">
          <w:pPr>
            <w:rPr>
              <w:rFonts w:cs="Arial"/>
              <w:color w:val="FFFFFF" w:themeColor="background1"/>
              <w:sz w:val="8"/>
              <w:szCs w:val="8"/>
            </w:rPr>
          </w:pPr>
          <w:r>
            <w:rPr>
              <w:noProof/>
            </w:rPr>
            <w:drawing>
              <wp:anchor distT="0" distB="0" distL="114300" distR="114300" simplePos="0" relativeHeight="251658240" behindDoc="1" locked="0" layoutInCell="1" allowOverlap="1">
                <wp:simplePos x="0" y="0"/>
                <wp:positionH relativeFrom="page">
                  <wp:posOffset>5660405</wp:posOffset>
                </wp:positionH>
                <wp:positionV relativeFrom="page">
                  <wp:posOffset>3470</wp:posOffset>
                </wp:positionV>
                <wp:extent cx="770255" cy="781050"/>
                <wp:effectExtent l="0" t="0" r="0" b="0"/>
                <wp:wrapNone/>
                <wp:docPr id="4" name="Image 4" descr="logo_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55137" name="Image 4" descr="logo_efs.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10303" t="9476" r="9738" b="9315"/>
                        <a:stretch>
                          <a:fillRect/>
                        </a:stretch>
                      </pic:blipFill>
                      <pic:spPr bwMode="auto">
                        <a:xfrm>
                          <a:off x="0" y="0"/>
                          <a:ext cx="770255" cy="78105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8750E" w:rsidP="00EF20DB">
          <w:pPr>
            <w:pStyle w:val="Header"/>
            <w:tabs>
              <w:tab w:val="clear" w:pos="4536"/>
              <w:tab w:val="clear" w:pos="9072"/>
            </w:tabs>
            <w:rPr>
              <w:rStyle w:val="En-ttepetitrouge"/>
              <w:i/>
              <w:color w:val="333399"/>
              <w:sz w:val="24"/>
            </w:rPr>
          </w:pPr>
          <w:r w:rsidRPr="00A671A1">
            <w:rPr>
              <w:rStyle w:val="En-ttepetitrouge"/>
              <w:rFonts w:cs="Arial"/>
              <w:bCs/>
              <w:color w:val="333399"/>
              <w:szCs w:val="18"/>
            </w:rPr>
            <w:t>Formulaire</w:t>
          </w:r>
        </w:p>
        <w:p w:rsidR="00F8750E" w:rsidP="00EF20DB">
          <w:pPr>
            <w:pStyle w:val="Header"/>
            <w:tabs>
              <w:tab w:val="clear" w:pos="4536"/>
              <w:tab w:val="clear" w:pos="9072"/>
            </w:tabs>
            <w:rPr>
              <w:rStyle w:val="En-ttepetitrouge"/>
              <w:i/>
              <w:color w:val="333399"/>
              <w:sz w:val="24"/>
            </w:rPr>
          </w:pPr>
          <w:r w:rsidRPr="007C4774">
            <w:rPr>
              <w:rStyle w:val="En-ttepetitrouge"/>
              <w:i/>
              <w:color w:val="333399"/>
              <w:sz w:val="24"/>
            </w:rPr>
            <w:t>IDF/LAB/FO/029</w:t>
          </w:r>
          <w:r w:rsidRPr="007C4774">
            <w:rPr>
              <w:rStyle w:val="En-ttepetitrouge"/>
              <w:i/>
              <w:color w:val="333399"/>
              <w:sz w:val="24"/>
            </w:rPr>
            <w:t xml:space="preserve">  </w:t>
          </w:r>
          <w:r>
            <w:rPr>
              <w:rStyle w:val="En-ttepetitrouge"/>
              <w:i/>
              <w:color w:val="333399"/>
              <w:sz w:val="24"/>
            </w:rPr>
            <w:t xml:space="preserve">                                                                                              </w:t>
          </w:r>
        </w:p>
        <w:p w:rsidR="00F8750E" w:rsidRPr="008A3D40" w:rsidP="00EF20DB">
          <w:pPr>
            <w:pStyle w:val="Header"/>
            <w:rPr>
              <w:rStyle w:val="En-ttepetitrouge"/>
              <w:rFonts w:cs="Arial"/>
              <w:bCs/>
              <w:smallCaps w:val="0"/>
              <w:color w:val="333399"/>
              <w:szCs w:val="18"/>
            </w:rPr>
          </w:pPr>
          <w:r w:rsidRPr="007C4774">
            <w:rPr>
              <w:rStyle w:val="En-ttepetitrouge"/>
              <w:rFonts w:cs="Arial"/>
              <w:i/>
              <w:smallCaps w:val="0"/>
              <w:color w:val="333399"/>
              <w:sz w:val="24"/>
            </w:rPr>
            <w:t>Version N°</w:t>
          </w:r>
          <w:r w:rsidRPr="007C4774">
            <w:rPr>
              <w:rStyle w:val="En-ttepetitrouge"/>
              <w:rFonts w:cs="Arial"/>
              <w:i/>
              <w:smallCaps w:val="0"/>
              <w:color w:val="333399"/>
              <w:sz w:val="24"/>
            </w:rPr>
            <w:t>10</w:t>
          </w:r>
          <w:r>
            <w:rPr>
              <w:rStyle w:val="En-ttepetitrouge"/>
              <w:rFonts w:cs="Arial"/>
              <w:i/>
              <w:smallCaps w:val="0"/>
              <w:color w:val="333399"/>
              <w:sz w:val="24"/>
            </w:rPr>
            <w:t xml:space="preserve">     </w:t>
          </w:r>
          <w:r w:rsidRPr="008A3D40">
            <w:rPr>
              <w:rStyle w:val="En-ttepetitrouge"/>
              <w:rFonts w:cs="Arial"/>
              <w:smallCaps w:val="0"/>
              <w:color w:val="333399"/>
              <w:szCs w:val="18"/>
            </w:rPr>
            <w:t xml:space="preserve">Ancienne référence : </w:t>
          </w:r>
          <w:r w:rsidRPr="008A3D40">
            <w:rPr>
              <w:rStyle w:val="En-ttepetitrouge"/>
              <w:rFonts w:cs="Arial"/>
              <w:bCs/>
              <w:smallCaps w:val="0"/>
              <w:color w:val="333399"/>
              <w:szCs w:val="18"/>
            </w:rPr>
            <w:t>E-1595</w:t>
          </w:r>
        </w:p>
        <w:p w:rsidR="00F8750E" w:rsidP="00EF20DB">
          <w:pPr>
            <w:rPr>
              <w:rFonts w:cs="Arial"/>
              <w:color w:val="FFFFFF" w:themeColor="background1"/>
              <w:sz w:val="8"/>
              <w:szCs w:val="8"/>
            </w:rPr>
          </w:pPr>
          <w:r w:rsidRPr="007C4774">
            <w:rPr>
              <w:rStyle w:val="En-ttepetitrouge"/>
              <w:rFonts w:cs="Arial"/>
              <w:bCs/>
              <w:smallCaps w:val="0"/>
              <w:color w:val="333399"/>
              <w:sz w:val="24"/>
            </w:rPr>
            <w:t xml:space="preserve">Date de diffusion : </w:t>
          </w:r>
          <w:r w:rsidRPr="007C4774">
            <w:rPr>
              <w:rStyle w:val="En-ttepetitrouge"/>
              <w:rFonts w:cs="Arial"/>
              <w:bCs/>
              <w:smallCaps w:val="0"/>
              <w:color w:val="333399"/>
              <w:sz w:val="24"/>
            </w:rPr>
            <w:t>02/05/2022</w:t>
          </w:r>
        </w:p>
        <w:p w:rsidR="00F8750E" w:rsidP="007C4774">
          <w:pPr>
            <w:rPr>
              <w:rFonts w:cs="Arial"/>
              <w:color w:val="FFFFFF" w:themeColor="background1"/>
              <w:sz w:val="8"/>
              <w:szCs w:val="8"/>
            </w:rPr>
          </w:pPr>
        </w:p>
      </w:tc>
    </w:tr>
  </w:tbl>
  <w:p w:rsidR="00F8750E" w:rsidRPr="007C4774" w:rsidP="007C4774">
    <w:pPr>
      <w:rPr>
        <w:rFonts w:cs="Arial"/>
        <w:color w:val="FFFFFF" w:themeColor="background1"/>
        <w:sz w:val="8"/>
        <w:szCs w:val="8"/>
      </w:rPr>
    </w:pPr>
  </w:p>
  <w:p w:rsidR="00F8750E" w:rsidRPr="007047DB" w:rsidP="00FC604B">
    <w:pPr>
      <w:shd w:val="clear" w:color="auto" w:fill="33CCCC"/>
      <w:jc w:val="center"/>
      <w:rPr>
        <w:rFonts w:cs="Arial"/>
        <w:b/>
        <w:color w:val="FFFFFF" w:themeColor="background1"/>
        <w:sz w:val="28"/>
        <w:szCs w:val="28"/>
      </w:rPr>
    </w:pPr>
    <w:r w:rsidRPr="007047DB">
      <w:rPr>
        <w:rFonts w:cs="Arial"/>
        <w:b/>
        <w:color w:val="FFFFFF" w:themeColor="background1"/>
        <w:sz w:val="28"/>
        <w:szCs w:val="28"/>
      </w:rPr>
      <w:t>CONTRAT ENTRE UN SITE DU LABORATOIRE DE BIOLOGIE MEDICALE MULTI-SITES DE L'EFS ILE-DE-FRANCE ET UN CLIENT</w:t>
    </w:r>
  </w:p>
  <w:p w:rsidR="00F8750E" w:rsidRPr="007C4774" w:rsidP="007C4774">
    <w:pPr>
      <w:pStyle w:val="Header"/>
      <w:rPr>
        <w:sz w:val="12"/>
        <w:szCs w:val="1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FiligraneQN" o:spid="_x0000_s2049" type="#_x0000_t136" style="width:750pt;height:40pt;margin-top:0;margin-left:0;mso-position-horizontal:center;mso-position-horizontal-relative:page;mso-position-vertical:center;mso-position-vertical-relative:page;position:absolute;rotation:-45;z-index:-251657216" fillcolor="#d3d3d3" strokecolor="#d3d3d3">
          <v:textpath style="font-family:Ari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FiligraneQN" o:spid="_x0000_s2050" type="#_x0000_t136" style="width:750pt;height:40pt;margin-top:0;margin-left:0;mso-position-horizontal:center;mso-position-horizontal-relative:page;mso-position-vertical:center;mso-position-vertical-relative:page;position:absolute;rotation:-45;z-index:-251656192" fillcolor="#d3d3d3" strokecolor="#d3d3d3">
          <v:textpath style="font-family:Arial"/>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FiligraneQN" o:spid="_x0000_s2054" type="#_x0000_t136" style="width:750pt;height:40pt;margin-top:0;margin-left:0;mso-position-horizontal:center;mso-position-horizontal-relative:page;mso-position-vertical:center;mso-position-vertical-relative:page;position:absolute;rotation:-45;z-index:-251651072" fillcolor="#d3d3d3" strokecolor="#d3d3d3">
          <v:textpath style="font-family:Arial"/>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750E" w:rsidRPr="00C13553">
    <w:pPr>
      <w:pStyle w:val="Header"/>
      <w:rPr>
        <w:sz w:val="12"/>
        <w:szCs w:val="12"/>
      </w:rPr>
    </w:pPr>
  </w:p>
  <w:p w:rsidR="00F8750E" w:rsidRPr="00BB4D1A" w:rsidP="00505A7E">
    <w:pPr>
      <w:pStyle w:val="Header"/>
      <w:rPr>
        <w:rFonts w:cs="Arial"/>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94"/>
    </w:tblGrid>
    <w:tr w:rsidTr="00EF20D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194" w:type="dxa"/>
        </w:tcPr>
        <w:p w:rsidR="00F8750E" w:rsidP="007C4774">
          <w:pPr>
            <w:rPr>
              <w:rFonts w:cs="Arial"/>
              <w:color w:val="FFFFFF" w:themeColor="background1"/>
              <w:sz w:val="8"/>
              <w:szCs w:val="8"/>
            </w:rPr>
          </w:pPr>
          <w:r>
            <w:rPr>
              <w:noProof/>
            </w:rPr>
            <w:drawing>
              <wp:anchor distT="0" distB="0" distL="114300" distR="114300" simplePos="0" relativeHeight="251662336" behindDoc="1" locked="0" layoutInCell="1" allowOverlap="1">
                <wp:simplePos x="0" y="0"/>
                <wp:positionH relativeFrom="page">
                  <wp:posOffset>5660405</wp:posOffset>
                </wp:positionH>
                <wp:positionV relativeFrom="page">
                  <wp:posOffset>3470</wp:posOffset>
                </wp:positionV>
                <wp:extent cx="770255" cy="781050"/>
                <wp:effectExtent l="0" t="0" r="0" b="0"/>
                <wp:wrapNone/>
                <wp:docPr id="789580002" name="Image 4" descr="logo_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735987" name="Image 4" descr="logo_efs.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10303" t="9476" r="9738" b="9315"/>
                        <a:stretch>
                          <a:fillRect/>
                        </a:stretch>
                      </pic:blipFill>
                      <pic:spPr bwMode="auto">
                        <a:xfrm>
                          <a:off x="0" y="0"/>
                          <a:ext cx="770255" cy="78105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8750E" w:rsidP="00EF20DB">
          <w:pPr>
            <w:pStyle w:val="Header"/>
            <w:tabs>
              <w:tab w:val="clear" w:pos="4536"/>
              <w:tab w:val="clear" w:pos="9072"/>
            </w:tabs>
            <w:rPr>
              <w:rStyle w:val="En-ttepetitrouge"/>
              <w:i/>
              <w:color w:val="333399"/>
              <w:sz w:val="24"/>
            </w:rPr>
          </w:pPr>
          <w:r w:rsidRPr="00A671A1">
            <w:rPr>
              <w:rStyle w:val="En-ttepetitrouge"/>
              <w:rFonts w:cs="Arial"/>
              <w:bCs/>
              <w:color w:val="333399"/>
              <w:szCs w:val="18"/>
            </w:rPr>
            <w:t>Formulaire</w:t>
          </w:r>
        </w:p>
        <w:p w:rsidR="00F8750E" w:rsidP="00EF20DB">
          <w:pPr>
            <w:pStyle w:val="Header"/>
            <w:tabs>
              <w:tab w:val="clear" w:pos="4536"/>
              <w:tab w:val="clear" w:pos="9072"/>
            </w:tabs>
            <w:rPr>
              <w:rStyle w:val="En-ttepetitrouge"/>
              <w:i/>
              <w:color w:val="333399"/>
              <w:sz w:val="24"/>
            </w:rPr>
          </w:pPr>
          <w:r w:rsidRPr="007C4774">
            <w:rPr>
              <w:rStyle w:val="En-ttepetitrouge"/>
              <w:i/>
              <w:color w:val="333399"/>
              <w:sz w:val="24"/>
            </w:rPr>
            <w:t>IDF/LAB/FO/029</w:t>
          </w:r>
          <w:r w:rsidRPr="007C4774">
            <w:rPr>
              <w:rStyle w:val="En-ttepetitrouge"/>
              <w:i/>
              <w:color w:val="333399"/>
              <w:sz w:val="24"/>
            </w:rPr>
            <w:t xml:space="preserve">  </w:t>
          </w:r>
          <w:r>
            <w:rPr>
              <w:rStyle w:val="En-ttepetitrouge"/>
              <w:i/>
              <w:color w:val="333399"/>
              <w:sz w:val="24"/>
            </w:rPr>
            <w:t xml:space="preserve">                                                                                              </w:t>
          </w:r>
        </w:p>
        <w:p w:rsidR="00F8750E" w:rsidRPr="008A3D40" w:rsidP="00EF20DB">
          <w:pPr>
            <w:pStyle w:val="Header"/>
            <w:rPr>
              <w:rStyle w:val="En-ttepetitrouge"/>
              <w:rFonts w:cs="Arial"/>
              <w:bCs/>
              <w:smallCaps w:val="0"/>
              <w:color w:val="333399"/>
              <w:szCs w:val="18"/>
            </w:rPr>
          </w:pPr>
          <w:r w:rsidRPr="007C4774">
            <w:rPr>
              <w:rStyle w:val="En-ttepetitrouge"/>
              <w:rFonts w:cs="Arial"/>
              <w:i/>
              <w:smallCaps w:val="0"/>
              <w:color w:val="333399"/>
              <w:sz w:val="24"/>
            </w:rPr>
            <w:t>Version N°</w:t>
          </w:r>
          <w:r w:rsidRPr="007C4774">
            <w:rPr>
              <w:rStyle w:val="En-ttepetitrouge"/>
              <w:rFonts w:cs="Arial"/>
              <w:i/>
              <w:smallCaps w:val="0"/>
              <w:color w:val="333399"/>
              <w:sz w:val="24"/>
            </w:rPr>
            <w:t>10</w:t>
          </w:r>
          <w:r>
            <w:rPr>
              <w:rStyle w:val="En-ttepetitrouge"/>
              <w:rFonts w:cs="Arial"/>
              <w:i/>
              <w:smallCaps w:val="0"/>
              <w:color w:val="333399"/>
              <w:sz w:val="24"/>
            </w:rPr>
            <w:t xml:space="preserve">     </w:t>
          </w:r>
          <w:r w:rsidRPr="008A3D40">
            <w:rPr>
              <w:rStyle w:val="En-ttepetitrouge"/>
              <w:rFonts w:cs="Arial"/>
              <w:smallCaps w:val="0"/>
              <w:color w:val="333399"/>
              <w:szCs w:val="18"/>
            </w:rPr>
            <w:t xml:space="preserve">Ancienne référence : </w:t>
          </w:r>
          <w:r w:rsidRPr="008A3D40">
            <w:rPr>
              <w:rStyle w:val="En-ttepetitrouge"/>
              <w:rFonts w:cs="Arial"/>
              <w:bCs/>
              <w:smallCaps w:val="0"/>
              <w:color w:val="333399"/>
              <w:szCs w:val="18"/>
            </w:rPr>
            <w:t>E-1595</w:t>
          </w:r>
        </w:p>
        <w:p w:rsidR="00F8750E" w:rsidP="00EF20DB">
          <w:pPr>
            <w:rPr>
              <w:rFonts w:cs="Arial"/>
              <w:color w:val="FFFFFF" w:themeColor="background1"/>
              <w:sz w:val="8"/>
              <w:szCs w:val="8"/>
            </w:rPr>
          </w:pPr>
          <w:r w:rsidRPr="007C4774">
            <w:rPr>
              <w:rStyle w:val="En-ttepetitrouge"/>
              <w:rFonts w:cs="Arial"/>
              <w:bCs/>
              <w:smallCaps w:val="0"/>
              <w:color w:val="333399"/>
              <w:sz w:val="24"/>
            </w:rPr>
            <w:t xml:space="preserve">Date de diffusion : </w:t>
          </w:r>
          <w:r w:rsidRPr="007C4774">
            <w:rPr>
              <w:rStyle w:val="En-ttepetitrouge"/>
              <w:rFonts w:cs="Arial"/>
              <w:bCs/>
              <w:smallCaps w:val="0"/>
              <w:color w:val="333399"/>
              <w:sz w:val="24"/>
            </w:rPr>
            <w:t>02/05/2022</w:t>
          </w:r>
        </w:p>
        <w:p w:rsidR="00F8750E" w:rsidP="007C4774">
          <w:pPr>
            <w:rPr>
              <w:rFonts w:cs="Arial"/>
              <w:color w:val="FFFFFF" w:themeColor="background1"/>
              <w:sz w:val="8"/>
              <w:szCs w:val="8"/>
            </w:rPr>
          </w:pPr>
        </w:p>
      </w:tc>
    </w:tr>
  </w:tbl>
  <w:p w:rsidR="00F8750E" w:rsidRPr="007C4774" w:rsidP="007C4774">
    <w:pPr>
      <w:rPr>
        <w:rFonts w:cs="Arial"/>
        <w:color w:val="FFFFFF" w:themeColor="background1"/>
        <w:sz w:val="8"/>
        <w:szCs w:val="8"/>
      </w:rPr>
    </w:pPr>
  </w:p>
  <w:p w:rsidR="00F8750E" w:rsidRPr="007047DB" w:rsidP="00FC604B">
    <w:pPr>
      <w:shd w:val="clear" w:color="auto" w:fill="33CCCC"/>
      <w:jc w:val="center"/>
      <w:rPr>
        <w:rFonts w:cs="Arial"/>
        <w:b/>
        <w:color w:val="FFFFFF" w:themeColor="background1"/>
        <w:sz w:val="28"/>
        <w:szCs w:val="28"/>
      </w:rPr>
    </w:pPr>
    <w:r w:rsidRPr="007047DB">
      <w:rPr>
        <w:rFonts w:cs="Arial"/>
        <w:b/>
        <w:color w:val="FFFFFF" w:themeColor="background1"/>
        <w:sz w:val="28"/>
        <w:szCs w:val="28"/>
      </w:rPr>
      <w:t>CONTRAT ENTRE UN SITE DU LABORATOIRE DE BIOLOGIE MEDICALE MULTI-SITES DE L'EFS ILE-DE-FRANCE ET UN CLIENT</w:t>
    </w:r>
  </w:p>
  <w:p w:rsidR="00F8750E" w:rsidRPr="007C4774" w:rsidP="007C4774">
    <w:pPr>
      <w:pStyle w:val="Header"/>
      <w:rPr>
        <w:sz w:val="12"/>
        <w:szCs w:val="1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FiligraneQN" o:spid="_x0000_s2052" type="#_x0000_t136" style="width:750pt;height:40pt;margin-top:0;margin-left:0;mso-position-horizontal:center;mso-position-horizontal-relative:page;mso-position-vertical:center;mso-position-vertical-relative:page;position:absolute;rotation:-45;z-index:-251653120" fillcolor="#d3d3d3" strokecolor="#d3d3d3">
          <v:textpath style="font-family:Arial"/>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FiligraneQN" o:spid="_x0000_s2053" type="#_x0000_t136" style="width:750pt;height:40pt;margin-top:0;margin-left:0;mso-position-horizontal:center;mso-position-horizontal-relative:page;mso-position-vertical:center;mso-position-vertical-relative:page;position:absolute;rotation:-45;z-index:-251652096" fillcolor="#d3d3d3" strokecolor="#d3d3d3">
          <v:textpath style="font-family:Ari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530D75"/>
    <w:multiLevelType w:val="hybridMultilevel"/>
    <w:tmpl w:val="DA16FE6E"/>
    <w:lvl w:ilvl="0">
      <w:start w:val="1"/>
      <w:numFmt w:val="bullet"/>
      <w:pStyle w:val="Heading5"/>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38846D5"/>
    <w:multiLevelType w:val="hybridMultilevel"/>
    <w:tmpl w:val="957C5CFA"/>
    <w:lvl w:ilvl="0">
      <w:start w:val="0"/>
      <w:numFmt w:val="bullet"/>
      <w:lvlText w:val="-"/>
      <w:lvlJc w:val="left"/>
      <w:pPr>
        <w:ind w:left="720" w:hanging="360"/>
      </w:pPr>
      <w:rPr>
        <w:rFonts w:ascii="Arial" w:eastAsia="Times New Roman" w:hAnsi="Arial" w:cs="Arial"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AC45113"/>
    <w:multiLevelType w:val="hybridMultilevel"/>
    <w:tmpl w:val="E840768C"/>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BBA314F"/>
    <w:multiLevelType w:val="hybridMultilevel"/>
    <w:tmpl w:val="DF78C2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C5A3DA9"/>
    <w:multiLevelType w:val="hybridMultilevel"/>
    <w:tmpl w:val="9D705062"/>
    <w:lvl w:ilvl="0">
      <w:start w:val="1"/>
      <w:numFmt w:val="bullet"/>
      <w:pStyle w:val="Heading6"/>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010182D"/>
    <w:multiLevelType w:val="hybridMultilevel"/>
    <w:tmpl w:val="2A463494"/>
    <w:lvl w:ilvl="0">
      <w:start w:val="0"/>
      <w:numFmt w:val="bullet"/>
      <w:lvlText w:val=""/>
      <w:lvlJc w:val="left"/>
      <w:pPr>
        <w:ind w:left="720" w:hanging="360"/>
      </w:pPr>
      <w:rPr>
        <w:rFonts w:ascii="Wingdings" w:eastAsia="Times New Roman" w:hAnsi="Wingdings" w:cs="Arial"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742893"/>
    <w:multiLevelType w:val="hybridMultilevel"/>
    <w:tmpl w:val="DC4E3432"/>
    <w:lvl w:ilvl="0">
      <w:start w:val="2"/>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C3F0906"/>
    <w:multiLevelType w:val="multilevel"/>
    <w:tmpl w:val="62549A98"/>
    <w:lvl w:ilvl="0">
      <w:start w:val="1"/>
      <w:numFmt w:val="upperRoman"/>
      <w:pStyle w:val="Title"/>
      <w:lvlText w:val="%1."/>
      <w:lvlJc w:val="left"/>
      <w:pPr>
        <w:tabs>
          <w:tab w:val="num" w:pos="-360"/>
        </w:tabs>
        <w:ind w:left="0" w:hanging="360"/>
      </w:pPr>
      <w:rPr>
        <w:rFonts w:ascii="Arial" w:eastAsia="Times New Roman" w:hAnsi="Arial" w:cs="Arial" w:hint="default"/>
        <w:color w:val="FF0000"/>
      </w:rPr>
    </w:lvl>
    <w:lvl w:ilvl="1">
      <w:start w:val="1"/>
      <w:numFmt w:val="decimal"/>
      <w:lvlText w:val="%1.%2."/>
      <w:lvlJc w:val="left"/>
      <w:pPr>
        <w:tabs>
          <w:tab w:val="num" w:pos="540"/>
        </w:tabs>
        <w:ind w:left="1332" w:hanging="432"/>
      </w:pPr>
      <w:rPr>
        <w:rFonts w:hint="default"/>
        <w:i w:val="0"/>
      </w:rPr>
    </w:lvl>
    <w:lvl w:ilvl="2">
      <w:start w:val="1"/>
      <w:numFmt w:val="decimal"/>
      <w:lvlText w:val="%2.%3."/>
      <w:lvlJc w:val="left"/>
      <w:pPr>
        <w:tabs>
          <w:tab w:val="num" w:pos="360"/>
        </w:tabs>
        <w:ind w:left="1584" w:hanging="504"/>
      </w:pPr>
      <w:rPr>
        <w:rFonts w:hint="default"/>
      </w:rPr>
    </w:lvl>
    <w:lvl w:ilvl="3">
      <w:start w:val="1"/>
      <w:numFmt w:val="decimal"/>
      <w:lvlText w:val="%2.%3.%4."/>
      <w:lvlJc w:val="left"/>
      <w:pPr>
        <w:tabs>
          <w:tab w:val="num" w:pos="-360"/>
        </w:tabs>
        <w:ind w:left="1368" w:hanging="648"/>
      </w:pPr>
      <w:rPr>
        <w:rFonts w:hint="default"/>
      </w:rPr>
    </w:lvl>
    <w:lvl w:ilvl="4">
      <w:start w:val="1"/>
      <w:numFmt w:val="decimal"/>
      <w:lvlText w:val="%2.%3.%4.%5."/>
      <w:lvlJc w:val="left"/>
      <w:pPr>
        <w:tabs>
          <w:tab w:val="num" w:pos="-360"/>
        </w:tabs>
        <w:ind w:left="1872" w:hanging="792"/>
      </w:pPr>
      <w:rPr>
        <w:rFonts w:hint="default"/>
      </w:rPr>
    </w:lvl>
    <w:lvl w:ilvl="5">
      <w:start w:val="1"/>
      <w:numFmt w:val="decimal"/>
      <w:lvlText w:val="%2.%3.%4.%5.%6."/>
      <w:lvlJc w:val="left"/>
      <w:pPr>
        <w:tabs>
          <w:tab w:val="num" w:pos="-360"/>
        </w:tabs>
        <w:ind w:left="2376" w:hanging="936"/>
      </w:pPr>
      <w:rPr>
        <w:rFonts w:hint="default"/>
      </w:rPr>
    </w:lvl>
    <w:lvl w:ilvl="6">
      <w:start w:val="1"/>
      <w:numFmt w:val="decimal"/>
      <w:lvlText w:val="%2.%3.%4.%5.%6.%7."/>
      <w:lvlJc w:val="left"/>
      <w:pPr>
        <w:tabs>
          <w:tab w:val="num" w:pos="-36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8">
    <w:nsid w:val="3D133D6C"/>
    <w:multiLevelType w:val="hybridMultilevel"/>
    <w:tmpl w:val="58682656"/>
    <w:lvl w:ilvl="0">
      <w:start w:val="2"/>
      <w:numFmt w:val="bullet"/>
      <w:lvlText w:val="-"/>
      <w:lvlJc w:val="left"/>
      <w:pPr>
        <w:ind w:left="1069"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nsid w:val="4C3377FC"/>
    <w:multiLevelType w:val="hybridMultilevel"/>
    <w:tmpl w:val="2034ACDC"/>
    <w:lvl w:ilvl="0">
      <w:start w:val="0"/>
      <w:numFmt w:val="bullet"/>
      <w:lvlText w:val=""/>
      <w:lvlJc w:val="left"/>
      <w:pPr>
        <w:ind w:left="786" w:hanging="360"/>
      </w:pPr>
      <w:rPr>
        <w:rFonts w:ascii="Wingdings" w:eastAsia="Times New Roman" w:hAnsi="Wingdings" w:cs="Arial" w:hint="default"/>
        <w:sz w:val="28"/>
        <w:szCs w:val="28"/>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10">
    <w:nsid w:val="52E02DEE"/>
    <w:multiLevelType w:val="hybridMultilevel"/>
    <w:tmpl w:val="7ED2D1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59293479"/>
    <w:multiLevelType w:val="multilevel"/>
    <w:tmpl w:val="8DD0EF58"/>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7A279D3"/>
    <w:multiLevelType w:val="hybridMultilevel"/>
    <w:tmpl w:val="EEBA13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BB661B7"/>
    <w:multiLevelType w:val="multilevel"/>
    <w:tmpl w:val="8DD0EF58"/>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00B2DA5"/>
    <w:multiLevelType w:val="hybridMultilevel"/>
    <w:tmpl w:val="A61E55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24E6FF4"/>
    <w:multiLevelType w:val="hybridMultilevel"/>
    <w:tmpl w:val="6F2EB7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769638B8"/>
    <w:multiLevelType w:val="hybridMultilevel"/>
    <w:tmpl w:val="5EC4E8FA"/>
    <w:lvl w:ilvl="0">
      <w:start w:val="2"/>
      <w:numFmt w:val="bullet"/>
      <w:pStyle w:val="Heading7"/>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75D0192"/>
    <w:multiLevelType w:val="hybridMultilevel"/>
    <w:tmpl w:val="76E4A12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4613"/>
        </w:tabs>
        <w:ind w:left="4613"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9D41B20"/>
    <w:multiLevelType w:val="hybridMultilevel"/>
    <w:tmpl w:val="36444940"/>
    <w:lvl w:ilvl="0">
      <w:start w:val="0"/>
      <w:numFmt w:val="bullet"/>
      <w:lvlText w:val="-"/>
      <w:lvlJc w:val="left"/>
      <w:pPr>
        <w:ind w:left="1069" w:hanging="360"/>
      </w:pPr>
      <w:rPr>
        <w:rFonts w:ascii="Arial" w:eastAsia="Times New Roman" w:hAnsi="Arial" w:cs="Arial" w:hint="default"/>
      </w:rPr>
    </w:lvl>
    <w:lvl w:ilvl="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19">
    <w:nsid w:val="7AC817AE"/>
    <w:multiLevelType w:val="hybridMultilevel"/>
    <w:tmpl w:val="97C6EDEC"/>
    <w:lvl w:ilvl="0">
      <w:start w:val="1"/>
      <w:numFmt w:val="decimal"/>
      <w:lvlText w:val="%1."/>
      <w:lvlJc w:val="left"/>
      <w:pPr>
        <w:ind w:left="1725" w:hanging="136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12"/>
  </w:num>
  <w:num w:numId="3">
    <w:abstractNumId w:val="6"/>
  </w:num>
  <w:num w:numId="4">
    <w:abstractNumId w:val="2"/>
  </w:num>
  <w:num w:numId="5">
    <w:abstractNumId w:val="15"/>
  </w:num>
  <w:num w:numId="6">
    <w:abstractNumId w:val="10"/>
  </w:num>
  <w:num w:numId="7">
    <w:abstractNumId w:val="8"/>
  </w:num>
  <w:num w:numId="8">
    <w:abstractNumId w:val="9"/>
  </w:num>
  <w:num w:numId="9">
    <w:abstractNumId w:val="17"/>
  </w:num>
  <w:num w:numId="10">
    <w:abstractNumId w:val="7"/>
  </w:num>
  <w:num w:numId="11">
    <w:abstractNumId w:val="1"/>
  </w:num>
  <w:num w:numId="12">
    <w:abstractNumId w:val="3"/>
  </w:num>
  <w:num w:numId="13">
    <w:abstractNumId w:val="11"/>
  </w:num>
  <w:num w:numId="14">
    <w:abstractNumId w:val="13"/>
  </w:num>
  <w:num w:numId="15">
    <w:abstractNumId w:val="18"/>
  </w:num>
  <w:num w:numId="16">
    <w:abstractNumId w:val="4"/>
  </w:num>
  <w:num w:numId="17">
    <w:abstractNumId w:val="5"/>
  </w:num>
  <w:num w:numId="18">
    <w:abstractNumId w:val="16"/>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A2"/>
    <w:rsid w:val="00000C5E"/>
    <w:rsid w:val="00003AC9"/>
    <w:rsid w:val="00010E58"/>
    <w:rsid w:val="00012BA6"/>
    <w:rsid w:val="00013618"/>
    <w:rsid w:val="000161FD"/>
    <w:rsid w:val="000308D8"/>
    <w:rsid w:val="00036188"/>
    <w:rsid w:val="00045773"/>
    <w:rsid w:val="00045C52"/>
    <w:rsid w:val="0005182A"/>
    <w:rsid w:val="0006449A"/>
    <w:rsid w:val="00077194"/>
    <w:rsid w:val="000771C2"/>
    <w:rsid w:val="000946D9"/>
    <w:rsid w:val="000A34C2"/>
    <w:rsid w:val="000B1FA7"/>
    <w:rsid w:val="000E60BB"/>
    <w:rsid w:val="000F540A"/>
    <w:rsid w:val="000F700B"/>
    <w:rsid w:val="00100A1E"/>
    <w:rsid w:val="00106001"/>
    <w:rsid w:val="0011023D"/>
    <w:rsid w:val="00111BCC"/>
    <w:rsid w:val="0011361D"/>
    <w:rsid w:val="0012130C"/>
    <w:rsid w:val="00126053"/>
    <w:rsid w:val="00127BD8"/>
    <w:rsid w:val="00127D8E"/>
    <w:rsid w:val="00135BFE"/>
    <w:rsid w:val="00144BB1"/>
    <w:rsid w:val="00152FEB"/>
    <w:rsid w:val="00155BF0"/>
    <w:rsid w:val="00166FB2"/>
    <w:rsid w:val="00172478"/>
    <w:rsid w:val="00176366"/>
    <w:rsid w:val="00185E42"/>
    <w:rsid w:val="00190C5C"/>
    <w:rsid w:val="001935B8"/>
    <w:rsid w:val="00194A5F"/>
    <w:rsid w:val="00197296"/>
    <w:rsid w:val="001A0BAA"/>
    <w:rsid w:val="001A64AA"/>
    <w:rsid w:val="001C2257"/>
    <w:rsid w:val="001D3E13"/>
    <w:rsid w:val="001D4D10"/>
    <w:rsid w:val="001F0DD6"/>
    <w:rsid w:val="001F4211"/>
    <w:rsid w:val="001F6840"/>
    <w:rsid w:val="002221D6"/>
    <w:rsid w:val="0022393D"/>
    <w:rsid w:val="002329A0"/>
    <w:rsid w:val="002350AA"/>
    <w:rsid w:val="00236A89"/>
    <w:rsid w:val="00242C3C"/>
    <w:rsid w:val="0025391E"/>
    <w:rsid w:val="00263704"/>
    <w:rsid w:val="00267D08"/>
    <w:rsid w:val="00276BCD"/>
    <w:rsid w:val="00291C08"/>
    <w:rsid w:val="00293F49"/>
    <w:rsid w:val="002B16AB"/>
    <w:rsid w:val="002B33F0"/>
    <w:rsid w:val="002C3565"/>
    <w:rsid w:val="002D4938"/>
    <w:rsid w:val="002D5F17"/>
    <w:rsid w:val="002E2493"/>
    <w:rsid w:val="002E544D"/>
    <w:rsid w:val="002F0E10"/>
    <w:rsid w:val="002F4C0F"/>
    <w:rsid w:val="002F58C5"/>
    <w:rsid w:val="0030375F"/>
    <w:rsid w:val="00303ACF"/>
    <w:rsid w:val="00315721"/>
    <w:rsid w:val="00316869"/>
    <w:rsid w:val="00316C16"/>
    <w:rsid w:val="00321BBB"/>
    <w:rsid w:val="003233AF"/>
    <w:rsid w:val="00323E20"/>
    <w:rsid w:val="00327554"/>
    <w:rsid w:val="003329E7"/>
    <w:rsid w:val="00334E82"/>
    <w:rsid w:val="00351E4B"/>
    <w:rsid w:val="00357284"/>
    <w:rsid w:val="00360EB7"/>
    <w:rsid w:val="00367208"/>
    <w:rsid w:val="00371A8A"/>
    <w:rsid w:val="0037483B"/>
    <w:rsid w:val="00375760"/>
    <w:rsid w:val="00381209"/>
    <w:rsid w:val="0038295C"/>
    <w:rsid w:val="003846F1"/>
    <w:rsid w:val="003878FB"/>
    <w:rsid w:val="00395AE7"/>
    <w:rsid w:val="003A5E17"/>
    <w:rsid w:val="003A7ECD"/>
    <w:rsid w:val="003B6611"/>
    <w:rsid w:val="003C36D3"/>
    <w:rsid w:val="003C38C3"/>
    <w:rsid w:val="003C3F9C"/>
    <w:rsid w:val="003D692F"/>
    <w:rsid w:val="003E0314"/>
    <w:rsid w:val="003E4E4A"/>
    <w:rsid w:val="003E5F85"/>
    <w:rsid w:val="003E7C1B"/>
    <w:rsid w:val="003F4C34"/>
    <w:rsid w:val="00401450"/>
    <w:rsid w:val="00402BEB"/>
    <w:rsid w:val="00402C3E"/>
    <w:rsid w:val="0040504D"/>
    <w:rsid w:val="004073AD"/>
    <w:rsid w:val="00407656"/>
    <w:rsid w:val="00411E89"/>
    <w:rsid w:val="00415461"/>
    <w:rsid w:val="004155BB"/>
    <w:rsid w:val="00421EE0"/>
    <w:rsid w:val="00424518"/>
    <w:rsid w:val="00424788"/>
    <w:rsid w:val="004344E8"/>
    <w:rsid w:val="00440AF4"/>
    <w:rsid w:val="004527E1"/>
    <w:rsid w:val="0047363D"/>
    <w:rsid w:val="004738DB"/>
    <w:rsid w:val="0047554F"/>
    <w:rsid w:val="00475913"/>
    <w:rsid w:val="004760A2"/>
    <w:rsid w:val="00483639"/>
    <w:rsid w:val="004A37DC"/>
    <w:rsid w:val="004A5A20"/>
    <w:rsid w:val="004A7E5B"/>
    <w:rsid w:val="004B474C"/>
    <w:rsid w:val="004B677E"/>
    <w:rsid w:val="004C546E"/>
    <w:rsid w:val="004C731B"/>
    <w:rsid w:val="004D4A69"/>
    <w:rsid w:val="004D5F1E"/>
    <w:rsid w:val="004D7746"/>
    <w:rsid w:val="004E404D"/>
    <w:rsid w:val="004E4248"/>
    <w:rsid w:val="004E6EF8"/>
    <w:rsid w:val="004F0CF0"/>
    <w:rsid w:val="004F33D8"/>
    <w:rsid w:val="00503445"/>
    <w:rsid w:val="00505A7E"/>
    <w:rsid w:val="00512465"/>
    <w:rsid w:val="005154AE"/>
    <w:rsid w:val="00521DA9"/>
    <w:rsid w:val="00525352"/>
    <w:rsid w:val="00525AB1"/>
    <w:rsid w:val="005311D8"/>
    <w:rsid w:val="005356F1"/>
    <w:rsid w:val="00536650"/>
    <w:rsid w:val="005403D1"/>
    <w:rsid w:val="0056230C"/>
    <w:rsid w:val="005665DB"/>
    <w:rsid w:val="0057359F"/>
    <w:rsid w:val="00580606"/>
    <w:rsid w:val="005811ED"/>
    <w:rsid w:val="00582539"/>
    <w:rsid w:val="00583BE1"/>
    <w:rsid w:val="0058621E"/>
    <w:rsid w:val="005931F7"/>
    <w:rsid w:val="00594443"/>
    <w:rsid w:val="00596F27"/>
    <w:rsid w:val="005C1CE8"/>
    <w:rsid w:val="005C2527"/>
    <w:rsid w:val="005C4515"/>
    <w:rsid w:val="005C6C29"/>
    <w:rsid w:val="005D4DDC"/>
    <w:rsid w:val="005F2BBA"/>
    <w:rsid w:val="00602C7F"/>
    <w:rsid w:val="00612E34"/>
    <w:rsid w:val="00614EDA"/>
    <w:rsid w:val="00615400"/>
    <w:rsid w:val="006240F1"/>
    <w:rsid w:val="00635230"/>
    <w:rsid w:val="00637243"/>
    <w:rsid w:val="00640058"/>
    <w:rsid w:val="0064092E"/>
    <w:rsid w:val="006443C2"/>
    <w:rsid w:val="00650123"/>
    <w:rsid w:val="00650F87"/>
    <w:rsid w:val="0065290C"/>
    <w:rsid w:val="0065552F"/>
    <w:rsid w:val="00662D2F"/>
    <w:rsid w:val="006729AB"/>
    <w:rsid w:val="00672AC2"/>
    <w:rsid w:val="00673FCB"/>
    <w:rsid w:val="00684117"/>
    <w:rsid w:val="00684586"/>
    <w:rsid w:val="0069100F"/>
    <w:rsid w:val="0069467E"/>
    <w:rsid w:val="006A2D80"/>
    <w:rsid w:val="006A3020"/>
    <w:rsid w:val="006B36AE"/>
    <w:rsid w:val="006B49DA"/>
    <w:rsid w:val="006C5308"/>
    <w:rsid w:val="006E0F2B"/>
    <w:rsid w:val="006E1226"/>
    <w:rsid w:val="006E30DD"/>
    <w:rsid w:val="006E4875"/>
    <w:rsid w:val="007047DB"/>
    <w:rsid w:val="00705549"/>
    <w:rsid w:val="00705ABE"/>
    <w:rsid w:val="00710602"/>
    <w:rsid w:val="007123C6"/>
    <w:rsid w:val="00730AD3"/>
    <w:rsid w:val="0073146B"/>
    <w:rsid w:val="007317FB"/>
    <w:rsid w:val="007335D0"/>
    <w:rsid w:val="00736283"/>
    <w:rsid w:val="0075092B"/>
    <w:rsid w:val="00754FDA"/>
    <w:rsid w:val="00757761"/>
    <w:rsid w:val="00762B0A"/>
    <w:rsid w:val="00762DE6"/>
    <w:rsid w:val="00763EB8"/>
    <w:rsid w:val="00771864"/>
    <w:rsid w:val="00776DC9"/>
    <w:rsid w:val="00784B54"/>
    <w:rsid w:val="0078640E"/>
    <w:rsid w:val="00797F0F"/>
    <w:rsid w:val="007A3AF2"/>
    <w:rsid w:val="007C0E64"/>
    <w:rsid w:val="007C2673"/>
    <w:rsid w:val="007C4774"/>
    <w:rsid w:val="007D2ED8"/>
    <w:rsid w:val="007D7BA5"/>
    <w:rsid w:val="007E3D4D"/>
    <w:rsid w:val="007F2F47"/>
    <w:rsid w:val="00804DC2"/>
    <w:rsid w:val="00807A63"/>
    <w:rsid w:val="0081352E"/>
    <w:rsid w:val="00821D61"/>
    <w:rsid w:val="00841323"/>
    <w:rsid w:val="00841418"/>
    <w:rsid w:val="00853189"/>
    <w:rsid w:val="00860D28"/>
    <w:rsid w:val="00864276"/>
    <w:rsid w:val="00867282"/>
    <w:rsid w:val="008717E9"/>
    <w:rsid w:val="00873FC8"/>
    <w:rsid w:val="00882C3C"/>
    <w:rsid w:val="0088422F"/>
    <w:rsid w:val="00885904"/>
    <w:rsid w:val="00891643"/>
    <w:rsid w:val="00893581"/>
    <w:rsid w:val="0089393C"/>
    <w:rsid w:val="008948ED"/>
    <w:rsid w:val="008A3D40"/>
    <w:rsid w:val="008B19EE"/>
    <w:rsid w:val="008B57FF"/>
    <w:rsid w:val="008B5CC7"/>
    <w:rsid w:val="008D3182"/>
    <w:rsid w:val="008D7FF5"/>
    <w:rsid w:val="008E1605"/>
    <w:rsid w:val="008E1D6D"/>
    <w:rsid w:val="008E6448"/>
    <w:rsid w:val="008F3C05"/>
    <w:rsid w:val="00902885"/>
    <w:rsid w:val="00905B2C"/>
    <w:rsid w:val="00905FF6"/>
    <w:rsid w:val="00911C4A"/>
    <w:rsid w:val="009153BC"/>
    <w:rsid w:val="00915957"/>
    <w:rsid w:val="0091775D"/>
    <w:rsid w:val="00931780"/>
    <w:rsid w:val="00942F90"/>
    <w:rsid w:val="0094532B"/>
    <w:rsid w:val="009471CE"/>
    <w:rsid w:val="00952873"/>
    <w:rsid w:val="00956564"/>
    <w:rsid w:val="00956C69"/>
    <w:rsid w:val="009612C4"/>
    <w:rsid w:val="00964748"/>
    <w:rsid w:val="00971114"/>
    <w:rsid w:val="009771A6"/>
    <w:rsid w:val="009825A2"/>
    <w:rsid w:val="009929BB"/>
    <w:rsid w:val="00994247"/>
    <w:rsid w:val="0099686C"/>
    <w:rsid w:val="009A6169"/>
    <w:rsid w:val="009A730F"/>
    <w:rsid w:val="009B5C66"/>
    <w:rsid w:val="009C028A"/>
    <w:rsid w:val="009C085F"/>
    <w:rsid w:val="009C3357"/>
    <w:rsid w:val="009C3B9D"/>
    <w:rsid w:val="009D0D5D"/>
    <w:rsid w:val="009D5B33"/>
    <w:rsid w:val="009E0102"/>
    <w:rsid w:val="009E43D9"/>
    <w:rsid w:val="009E53B3"/>
    <w:rsid w:val="009E67D6"/>
    <w:rsid w:val="009F499D"/>
    <w:rsid w:val="009F54F6"/>
    <w:rsid w:val="00A034F1"/>
    <w:rsid w:val="00A12FEE"/>
    <w:rsid w:val="00A15E5B"/>
    <w:rsid w:val="00A26F71"/>
    <w:rsid w:val="00A27E5B"/>
    <w:rsid w:val="00A30421"/>
    <w:rsid w:val="00A313B6"/>
    <w:rsid w:val="00A321C5"/>
    <w:rsid w:val="00A32DD0"/>
    <w:rsid w:val="00A35283"/>
    <w:rsid w:val="00A51E6C"/>
    <w:rsid w:val="00A52C2E"/>
    <w:rsid w:val="00A53521"/>
    <w:rsid w:val="00A55EFE"/>
    <w:rsid w:val="00A6300D"/>
    <w:rsid w:val="00A66A45"/>
    <w:rsid w:val="00A671A1"/>
    <w:rsid w:val="00A83963"/>
    <w:rsid w:val="00AA0E8E"/>
    <w:rsid w:val="00AA6BD4"/>
    <w:rsid w:val="00AB2081"/>
    <w:rsid w:val="00AB2C89"/>
    <w:rsid w:val="00AB3FE7"/>
    <w:rsid w:val="00AB796C"/>
    <w:rsid w:val="00AC3ABF"/>
    <w:rsid w:val="00AD1570"/>
    <w:rsid w:val="00AD2661"/>
    <w:rsid w:val="00AD300A"/>
    <w:rsid w:val="00AE27A6"/>
    <w:rsid w:val="00AE7F90"/>
    <w:rsid w:val="00AF4FA3"/>
    <w:rsid w:val="00B047A9"/>
    <w:rsid w:val="00B06BAC"/>
    <w:rsid w:val="00B14FA6"/>
    <w:rsid w:val="00B15695"/>
    <w:rsid w:val="00B16E12"/>
    <w:rsid w:val="00B22465"/>
    <w:rsid w:val="00B27D3D"/>
    <w:rsid w:val="00B3198B"/>
    <w:rsid w:val="00B33958"/>
    <w:rsid w:val="00B34E98"/>
    <w:rsid w:val="00B45AF1"/>
    <w:rsid w:val="00B6081A"/>
    <w:rsid w:val="00B6134A"/>
    <w:rsid w:val="00B666ED"/>
    <w:rsid w:val="00B71C86"/>
    <w:rsid w:val="00B96B28"/>
    <w:rsid w:val="00B9740D"/>
    <w:rsid w:val="00B979B1"/>
    <w:rsid w:val="00BA1BF3"/>
    <w:rsid w:val="00BA339E"/>
    <w:rsid w:val="00BB1256"/>
    <w:rsid w:val="00BB4D1A"/>
    <w:rsid w:val="00BC1976"/>
    <w:rsid w:val="00BC4CEA"/>
    <w:rsid w:val="00BC6089"/>
    <w:rsid w:val="00BD3888"/>
    <w:rsid w:val="00BD75E7"/>
    <w:rsid w:val="00BE0993"/>
    <w:rsid w:val="00BF1DF8"/>
    <w:rsid w:val="00BF556B"/>
    <w:rsid w:val="00C01EED"/>
    <w:rsid w:val="00C073BB"/>
    <w:rsid w:val="00C13553"/>
    <w:rsid w:val="00C3024F"/>
    <w:rsid w:val="00C3569F"/>
    <w:rsid w:val="00C408CD"/>
    <w:rsid w:val="00C453AD"/>
    <w:rsid w:val="00C650B4"/>
    <w:rsid w:val="00C705C6"/>
    <w:rsid w:val="00C729CC"/>
    <w:rsid w:val="00C731D1"/>
    <w:rsid w:val="00C76258"/>
    <w:rsid w:val="00C94D73"/>
    <w:rsid w:val="00C9663D"/>
    <w:rsid w:val="00C96A49"/>
    <w:rsid w:val="00CA7681"/>
    <w:rsid w:val="00CB3F89"/>
    <w:rsid w:val="00CC10CB"/>
    <w:rsid w:val="00CC50A9"/>
    <w:rsid w:val="00CC590D"/>
    <w:rsid w:val="00CC5B1D"/>
    <w:rsid w:val="00CC6AA3"/>
    <w:rsid w:val="00CD3EA8"/>
    <w:rsid w:val="00CD566F"/>
    <w:rsid w:val="00CE05A6"/>
    <w:rsid w:val="00CE2E66"/>
    <w:rsid w:val="00CE4ED6"/>
    <w:rsid w:val="00CE5F23"/>
    <w:rsid w:val="00CE658A"/>
    <w:rsid w:val="00CF0A47"/>
    <w:rsid w:val="00CF7A74"/>
    <w:rsid w:val="00D0018E"/>
    <w:rsid w:val="00D04B37"/>
    <w:rsid w:val="00D055D7"/>
    <w:rsid w:val="00D1056D"/>
    <w:rsid w:val="00D15BF1"/>
    <w:rsid w:val="00D206B7"/>
    <w:rsid w:val="00D2536D"/>
    <w:rsid w:val="00D302F1"/>
    <w:rsid w:val="00D40657"/>
    <w:rsid w:val="00D41B5C"/>
    <w:rsid w:val="00D466D9"/>
    <w:rsid w:val="00D501A1"/>
    <w:rsid w:val="00D57353"/>
    <w:rsid w:val="00D64406"/>
    <w:rsid w:val="00D73E9E"/>
    <w:rsid w:val="00D82CAC"/>
    <w:rsid w:val="00DB56ED"/>
    <w:rsid w:val="00DB5D24"/>
    <w:rsid w:val="00DB7E3E"/>
    <w:rsid w:val="00DC3BE0"/>
    <w:rsid w:val="00DC3CF9"/>
    <w:rsid w:val="00DD1CD9"/>
    <w:rsid w:val="00DD49E3"/>
    <w:rsid w:val="00DE151D"/>
    <w:rsid w:val="00DE2512"/>
    <w:rsid w:val="00DE3AE3"/>
    <w:rsid w:val="00DF5893"/>
    <w:rsid w:val="00E0117D"/>
    <w:rsid w:val="00E036D5"/>
    <w:rsid w:val="00E15E5B"/>
    <w:rsid w:val="00E16F47"/>
    <w:rsid w:val="00E205C7"/>
    <w:rsid w:val="00E36374"/>
    <w:rsid w:val="00E37253"/>
    <w:rsid w:val="00E5076E"/>
    <w:rsid w:val="00E605DF"/>
    <w:rsid w:val="00E623EE"/>
    <w:rsid w:val="00E702FF"/>
    <w:rsid w:val="00E7136B"/>
    <w:rsid w:val="00E714B9"/>
    <w:rsid w:val="00E73A09"/>
    <w:rsid w:val="00E761C1"/>
    <w:rsid w:val="00E8402D"/>
    <w:rsid w:val="00E85F0C"/>
    <w:rsid w:val="00E86507"/>
    <w:rsid w:val="00E950B2"/>
    <w:rsid w:val="00EA26E6"/>
    <w:rsid w:val="00ED3E25"/>
    <w:rsid w:val="00ED4889"/>
    <w:rsid w:val="00EE022D"/>
    <w:rsid w:val="00EE225D"/>
    <w:rsid w:val="00EE3AB4"/>
    <w:rsid w:val="00EE708F"/>
    <w:rsid w:val="00EE7187"/>
    <w:rsid w:val="00EF1447"/>
    <w:rsid w:val="00EF20DB"/>
    <w:rsid w:val="00F001F9"/>
    <w:rsid w:val="00F017A7"/>
    <w:rsid w:val="00F14F3C"/>
    <w:rsid w:val="00F23458"/>
    <w:rsid w:val="00F23C69"/>
    <w:rsid w:val="00F24270"/>
    <w:rsid w:val="00F264B6"/>
    <w:rsid w:val="00F32290"/>
    <w:rsid w:val="00F37E33"/>
    <w:rsid w:val="00F460DB"/>
    <w:rsid w:val="00F475F8"/>
    <w:rsid w:val="00F53226"/>
    <w:rsid w:val="00F55262"/>
    <w:rsid w:val="00F72982"/>
    <w:rsid w:val="00F8750E"/>
    <w:rsid w:val="00FA2624"/>
    <w:rsid w:val="00FC2B55"/>
    <w:rsid w:val="00FC30AC"/>
    <w:rsid w:val="00FC3741"/>
    <w:rsid w:val="00FC457D"/>
    <w:rsid w:val="00FC604B"/>
    <w:rsid w:val="00FC79FE"/>
    <w:rsid w:val="00FE3B59"/>
    <w:rsid w:val="00FF4934"/>
  </w:rsids>
  <m:mathPr>
    <m:mathFont m:val="Cambria Math"/>
  </m:mathPr>
  <w:themeFontLang w:val="fr-FR"/>
  <w:clrSchemeMapping w:bg1="light1" w:t1="dark1" w:bg2="light2" w:t2="dark2" w:accent1="accent1" w:accent2="accent2" w:accent3="accent3" w:accent4="accent4" w:accent5="accent5" w:accent6="accent6" w:hyperlink="hyperlink" w:followedHyperlink="followedHyperlink"/>
  <w15:chartTrackingRefBased/>
  <w15:docId w15:val="{9E8EC814-0083-40A6-868A-9F3F8739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314"/>
    <w:pPr>
      <w:spacing w:after="0" w:line="240" w:lineRule="auto"/>
      <w:jc w:val="both"/>
    </w:pPr>
    <w:rPr>
      <w:rFonts w:ascii="Arial" w:eastAsia="Times New Roman" w:hAnsi="Arial" w:cs="Times New Roman"/>
      <w:sz w:val="19"/>
      <w:szCs w:val="24"/>
      <w:lang w:eastAsia="fr-FR"/>
    </w:rPr>
  </w:style>
  <w:style w:type="paragraph" w:styleId="Heading1">
    <w:name w:val="heading 1"/>
    <w:basedOn w:val="Normal"/>
    <w:link w:val="Titre1Car"/>
    <w:qFormat/>
    <w:rsid w:val="00381209"/>
    <w:pPr>
      <w:keepNext/>
      <w:pBdr>
        <w:top w:val="single" w:sz="4" w:space="1" w:color="auto"/>
        <w:left w:val="single" w:sz="4" w:space="4" w:color="auto"/>
        <w:bottom w:val="single" w:sz="4" w:space="1" w:color="auto"/>
        <w:right w:val="single" w:sz="4" w:space="4" w:color="auto"/>
      </w:pBdr>
      <w:spacing w:before="120" w:after="120"/>
      <w:contextualSpacing/>
      <w:outlineLvl w:val="0"/>
    </w:pPr>
    <w:rPr>
      <w:rFonts w:cs="Arial"/>
      <w:b/>
      <w:bCs/>
      <w:kern w:val="28"/>
      <w:szCs w:val="22"/>
    </w:rPr>
  </w:style>
  <w:style w:type="paragraph" w:styleId="Heading2">
    <w:name w:val="heading 2"/>
    <w:basedOn w:val="Normal"/>
    <w:link w:val="Titre2Car"/>
    <w:qFormat/>
    <w:rsid w:val="00AA6BD4"/>
    <w:pPr>
      <w:numPr>
        <w:ilvl w:val="2"/>
      </w:numPr>
      <w:spacing w:after="60"/>
      <w:outlineLvl w:val="1"/>
    </w:pPr>
    <w:rPr>
      <w:b/>
    </w:rPr>
  </w:style>
  <w:style w:type="paragraph" w:styleId="Heading3">
    <w:name w:val="heading 3"/>
    <w:basedOn w:val="Normal"/>
    <w:link w:val="Titre3Car"/>
    <w:qFormat/>
    <w:rsid w:val="00185E42"/>
    <w:pPr>
      <w:numPr>
        <w:ilvl w:val="3"/>
      </w:numPr>
      <w:ind w:left="1134"/>
      <w:outlineLvl w:val="2"/>
    </w:pPr>
    <w:rPr>
      <w:b/>
      <w:bCs/>
    </w:rPr>
  </w:style>
  <w:style w:type="paragraph" w:styleId="Heading4">
    <w:name w:val="heading 4"/>
    <w:basedOn w:val="Normal"/>
    <w:link w:val="Titre4Car"/>
    <w:qFormat/>
    <w:rsid w:val="00144BB1"/>
    <w:pPr>
      <w:outlineLvl w:val="3"/>
    </w:pPr>
    <w:rPr>
      <w:b/>
      <w:bCs/>
    </w:rPr>
  </w:style>
  <w:style w:type="paragraph" w:styleId="Heading5">
    <w:name w:val="heading 5"/>
    <w:basedOn w:val="Normal"/>
    <w:link w:val="Titre5Car"/>
    <w:qFormat/>
    <w:rsid w:val="00C731D1"/>
    <w:pPr>
      <w:numPr>
        <w:numId w:val="20"/>
      </w:numPr>
      <w:ind w:left="357" w:hanging="357"/>
      <w:outlineLvl w:val="4"/>
    </w:pPr>
    <w:rPr>
      <w:szCs w:val="20"/>
    </w:rPr>
  </w:style>
  <w:style w:type="paragraph" w:styleId="Heading6">
    <w:name w:val="heading 6"/>
    <w:basedOn w:val="Heading5"/>
    <w:next w:val="Normal"/>
    <w:link w:val="Titre6Car"/>
    <w:qFormat/>
    <w:rsid w:val="00596F27"/>
    <w:pPr>
      <w:numPr>
        <w:numId w:val="16"/>
      </w:numPr>
      <w:outlineLvl w:val="5"/>
    </w:pPr>
  </w:style>
  <w:style w:type="paragraph" w:styleId="Heading7">
    <w:name w:val="heading 7"/>
    <w:basedOn w:val="Normal"/>
    <w:link w:val="Titre7Car"/>
    <w:uiPriority w:val="9"/>
    <w:unhideWhenUsed/>
    <w:qFormat/>
    <w:rsid w:val="00BB1256"/>
    <w:pPr>
      <w:keepNext/>
      <w:keepLines/>
      <w:numPr>
        <w:numId w:val="18"/>
      </w:numPr>
      <w:spacing w:before="40"/>
      <w:ind w:left="357" w:firstLine="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En-tteCar"/>
    <w:rsid w:val="004760A2"/>
    <w:pPr>
      <w:tabs>
        <w:tab w:val="center" w:pos="4536"/>
        <w:tab w:val="right" w:pos="9072"/>
      </w:tabs>
    </w:pPr>
    <w:rPr>
      <w:color w:val="333399"/>
    </w:rPr>
  </w:style>
  <w:style w:type="character" w:customStyle="1" w:styleId="En-tteCar">
    <w:name w:val="En-tête Car"/>
    <w:basedOn w:val="DefaultParagraphFont"/>
    <w:link w:val="Header"/>
    <w:rsid w:val="004760A2"/>
    <w:rPr>
      <w:rFonts w:ascii="Times New Roman" w:eastAsia="Times New Roman" w:hAnsi="Times New Roman" w:cs="Times New Roman"/>
      <w:color w:val="333399"/>
      <w:sz w:val="24"/>
      <w:szCs w:val="24"/>
      <w:lang w:eastAsia="fr-FR"/>
    </w:rPr>
  </w:style>
  <w:style w:type="paragraph" w:styleId="Footer">
    <w:name w:val="footer"/>
    <w:basedOn w:val="Normal"/>
    <w:link w:val="PieddepageCar"/>
    <w:uiPriority w:val="99"/>
    <w:unhideWhenUsed/>
    <w:rsid w:val="004760A2"/>
    <w:pPr>
      <w:tabs>
        <w:tab w:val="center" w:pos="4536"/>
        <w:tab w:val="right" w:pos="9072"/>
      </w:tabs>
    </w:pPr>
  </w:style>
  <w:style w:type="character" w:customStyle="1" w:styleId="PieddepageCar">
    <w:name w:val="Pied de page Car"/>
    <w:basedOn w:val="DefaultParagraphFont"/>
    <w:link w:val="Footer"/>
    <w:uiPriority w:val="99"/>
    <w:rsid w:val="004760A2"/>
  </w:style>
  <w:style w:type="table" w:styleId="TableGrid">
    <w:name w:val="Table Grid"/>
    <w:basedOn w:val="TableNormal"/>
    <w:uiPriority w:val="39"/>
    <w:rsid w:val="00476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petit">
    <w:name w:val="En-tête petit"/>
    <w:rsid w:val="00CC50A9"/>
    <w:rPr>
      <w:rFonts w:ascii="Arial" w:hAnsi="Arial"/>
      <w:color w:val="003776"/>
      <w:sz w:val="18"/>
    </w:rPr>
  </w:style>
  <w:style w:type="character" w:customStyle="1" w:styleId="En-ttepetitbleu">
    <w:name w:val="En-tête petit bleu"/>
    <w:rsid w:val="00CC50A9"/>
    <w:rPr>
      <w:rFonts w:ascii="Arial" w:hAnsi="Arial"/>
      <w:b/>
      <w:color w:val="003776"/>
      <w:sz w:val="18"/>
    </w:rPr>
  </w:style>
  <w:style w:type="character" w:customStyle="1" w:styleId="En-ttepetitrouge">
    <w:name w:val="En-tête petit rouge"/>
    <w:rsid w:val="00CC50A9"/>
    <w:rPr>
      <w:rFonts w:ascii="Arial" w:hAnsi="Arial"/>
      <w:b/>
      <w:smallCaps/>
      <w:color w:val="FE000C"/>
      <w:sz w:val="18"/>
    </w:rPr>
  </w:style>
  <w:style w:type="character" w:customStyle="1" w:styleId="En-teterouge">
    <w:name w:val="En-tete rouge"/>
    <w:rsid w:val="00CC50A9"/>
    <w:rPr>
      <w:rFonts w:ascii="Arial" w:hAnsi="Arial"/>
      <w:b/>
      <w:caps/>
      <w:color w:val="FE000C"/>
      <w:sz w:val="28"/>
    </w:rPr>
  </w:style>
  <w:style w:type="character" w:customStyle="1" w:styleId="En-ttebleu">
    <w:name w:val="En-tête bleu"/>
    <w:rsid w:val="00CC50A9"/>
    <w:rPr>
      <w:rFonts w:ascii="Arial" w:hAnsi="Arial"/>
      <w:b/>
      <w:caps/>
      <w:color w:val="003776"/>
      <w:sz w:val="28"/>
    </w:rPr>
  </w:style>
  <w:style w:type="paragraph" w:styleId="BalloonText">
    <w:name w:val="Balloon Text"/>
    <w:basedOn w:val="Normal"/>
    <w:link w:val="TextedebullesCar"/>
    <w:uiPriority w:val="99"/>
    <w:semiHidden/>
    <w:unhideWhenUsed/>
    <w:rsid w:val="00293F49"/>
    <w:rPr>
      <w:rFonts w:ascii="Segoe UI" w:hAnsi="Segoe UI" w:cs="Segoe UI"/>
      <w:sz w:val="18"/>
      <w:szCs w:val="18"/>
    </w:rPr>
  </w:style>
  <w:style w:type="character" w:customStyle="1" w:styleId="TextedebullesCar">
    <w:name w:val="Texte de bulles Car"/>
    <w:basedOn w:val="DefaultParagraphFont"/>
    <w:link w:val="BalloonText"/>
    <w:uiPriority w:val="99"/>
    <w:semiHidden/>
    <w:rsid w:val="00293F49"/>
    <w:rPr>
      <w:rFonts w:ascii="Segoe UI" w:eastAsia="Times New Roman" w:hAnsi="Segoe UI" w:cs="Segoe UI"/>
      <w:sz w:val="18"/>
      <w:szCs w:val="18"/>
      <w:lang w:eastAsia="fr-FR"/>
    </w:rPr>
  </w:style>
  <w:style w:type="paragraph" w:customStyle="1" w:styleId="Mini">
    <w:name w:val="Mini"/>
    <w:basedOn w:val="Normal"/>
    <w:autoRedefine/>
    <w:rsid w:val="00236A89"/>
    <w:rPr>
      <w:b/>
      <w:color w:val="C0C0C0"/>
      <w:sz w:val="16"/>
      <w:szCs w:val="22"/>
    </w:rPr>
  </w:style>
  <w:style w:type="character" w:customStyle="1" w:styleId="Noms">
    <w:name w:val="Noms"/>
    <w:rsid w:val="00236A89"/>
    <w:rPr>
      <w:rFonts w:ascii="Arial" w:hAnsi="Arial"/>
      <w:b/>
      <w:color w:val="003776"/>
      <w:sz w:val="14"/>
    </w:rPr>
  </w:style>
  <w:style w:type="paragraph" w:customStyle="1" w:styleId="Signatures">
    <w:name w:val="Signatures"/>
    <w:rsid w:val="00236A89"/>
    <w:pPr>
      <w:spacing w:after="0" w:line="240" w:lineRule="auto"/>
    </w:pPr>
    <w:rPr>
      <w:rFonts w:ascii="Arial" w:eastAsia="Times New Roman" w:hAnsi="Arial" w:cs="Times New Roman"/>
      <w:color w:val="003777"/>
      <w:sz w:val="12"/>
      <w:szCs w:val="24"/>
      <w:lang w:eastAsia="fr-FR"/>
    </w:rPr>
  </w:style>
  <w:style w:type="character" w:customStyle="1" w:styleId="Dtail">
    <w:name w:val="Détail"/>
    <w:rsid w:val="00236A89"/>
    <w:rPr>
      <w:rFonts w:ascii="Arial" w:hAnsi="Arial"/>
      <w:i/>
      <w:dstrike w:val="0"/>
      <w:color w:val="003776"/>
      <w:sz w:val="14"/>
      <w:vertAlign w:val="baseline"/>
    </w:rPr>
  </w:style>
  <w:style w:type="paragraph" w:styleId="ListParagraph">
    <w:name w:val="List Paragraph"/>
    <w:basedOn w:val="Normal"/>
    <w:uiPriority w:val="34"/>
    <w:qFormat/>
    <w:rsid w:val="008D7FF5"/>
    <w:pPr>
      <w:ind w:left="720"/>
      <w:contextualSpacing/>
    </w:pPr>
  </w:style>
  <w:style w:type="character" w:styleId="Hyperlink">
    <w:name w:val="Hyperlink"/>
    <w:basedOn w:val="DefaultParagraphFont"/>
    <w:uiPriority w:val="99"/>
    <w:unhideWhenUsed/>
    <w:rsid w:val="00650F87"/>
    <w:rPr>
      <w:color w:val="0563C1" w:themeColor="hyperlink"/>
      <w:u w:val="single"/>
    </w:rPr>
  </w:style>
  <w:style w:type="character" w:styleId="Strong">
    <w:name w:val="Strong"/>
    <w:basedOn w:val="DefaultParagraphFont"/>
    <w:uiPriority w:val="22"/>
    <w:qFormat/>
    <w:rsid w:val="00CE658A"/>
    <w:rPr>
      <w:b/>
      <w:bCs/>
    </w:rPr>
  </w:style>
  <w:style w:type="character" w:customStyle="1" w:styleId="Titre1Car">
    <w:name w:val="Titre 1 Car"/>
    <w:basedOn w:val="DefaultParagraphFont"/>
    <w:link w:val="Heading1"/>
    <w:rsid w:val="00381209"/>
    <w:rPr>
      <w:rFonts w:ascii="Arial" w:eastAsia="Times New Roman" w:hAnsi="Arial" w:cs="Arial"/>
      <w:b/>
      <w:bCs/>
      <w:kern w:val="28"/>
      <w:sz w:val="20"/>
      <w:lang w:eastAsia="fr-FR"/>
    </w:rPr>
  </w:style>
  <w:style w:type="character" w:customStyle="1" w:styleId="Titre2Car">
    <w:name w:val="Titre 2 Car"/>
    <w:basedOn w:val="DefaultParagraphFont"/>
    <w:link w:val="Heading2"/>
    <w:rsid w:val="00AA6BD4"/>
    <w:rPr>
      <w:rFonts w:ascii="Arial" w:eastAsia="Times New Roman" w:hAnsi="Arial" w:cs="Times New Roman"/>
      <w:b/>
      <w:sz w:val="20"/>
      <w:szCs w:val="24"/>
      <w:lang w:eastAsia="fr-FR"/>
    </w:rPr>
  </w:style>
  <w:style w:type="character" w:customStyle="1" w:styleId="Titre3Car">
    <w:name w:val="Titre 3 Car"/>
    <w:basedOn w:val="DefaultParagraphFont"/>
    <w:link w:val="Heading3"/>
    <w:rsid w:val="00185E42"/>
    <w:rPr>
      <w:rFonts w:ascii="Arial" w:eastAsia="Times New Roman" w:hAnsi="Arial" w:cs="Times New Roman"/>
      <w:b/>
      <w:bCs/>
      <w:sz w:val="20"/>
      <w:szCs w:val="24"/>
      <w:lang w:eastAsia="fr-FR"/>
    </w:rPr>
  </w:style>
  <w:style w:type="character" w:customStyle="1" w:styleId="Titre4Car">
    <w:name w:val="Titre 4 Car"/>
    <w:basedOn w:val="DefaultParagraphFont"/>
    <w:link w:val="Heading4"/>
    <w:rsid w:val="00144BB1"/>
    <w:rPr>
      <w:rFonts w:ascii="Arial" w:eastAsia="Times New Roman" w:hAnsi="Arial" w:cs="Times New Roman"/>
      <w:b/>
      <w:bCs/>
      <w:sz w:val="20"/>
      <w:szCs w:val="24"/>
      <w:lang w:eastAsia="fr-FR"/>
    </w:rPr>
  </w:style>
  <w:style w:type="character" w:customStyle="1" w:styleId="Titre5Car">
    <w:name w:val="Titre 5 Car"/>
    <w:basedOn w:val="DefaultParagraphFont"/>
    <w:link w:val="Heading5"/>
    <w:rsid w:val="00C731D1"/>
    <w:rPr>
      <w:rFonts w:ascii="Arial" w:eastAsia="Times New Roman" w:hAnsi="Arial" w:cs="Times New Roman"/>
      <w:sz w:val="20"/>
      <w:szCs w:val="20"/>
      <w:lang w:eastAsia="fr-FR"/>
    </w:rPr>
  </w:style>
  <w:style w:type="character" w:customStyle="1" w:styleId="Titre6Car">
    <w:name w:val="Titre 6 Car"/>
    <w:basedOn w:val="DefaultParagraphFont"/>
    <w:link w:val="Heading6"/>
    <w:rsid w:val="00596F27"/>
    <w:rPr>
      <w:rFonts w:ascii="Arial" w:eastAsia="Times New Roman" w:hAnsi="Arial" w:cs="Times New Roman"/>
      <w:sz w:val="20"/>
      <w:szCs w:val="20"/>
      <w:lang w:eastAsia="fr-FR"/>
    </w:rPr>
  </w:style>
  <w:style w:type="paragraph" w:customStyle="1" w:styleId="Saut">
    <w:name w:val="Saut"/>
    <w:basedOn w:val="Normal"/>
    <w:link w:val="SautCar"/>
    <w:rsid w:val="00841323"/>
    <w:rPr>
      <w:rFonts w:cs="Arial"/>
      <w:sz w:val="4"/>
      <w:szCs w:val="4"/>
    </w:rPr>
  </w:style>
  <w:style w:type="paragraph" w:customStyle="1" w:styleId="Paragraphe">
    <w:name w:val="Paragraphe"/>
    <w:basedOn w:val="Normal"/>
    <w:rsid w:val="00841323"/>
    <w:pPr>
      <w:spacing w:after="120" w:line="300" w:lineRule="auto"/>
    </w:pPr>
    <w:rPr>
      <w:rFonts w:cs="Arial"/>
      <w:sz w:val="18"/>
      <w:szCs w:val="22"/>
    </w:rPr>
  </w:style>
  <w:style w:type="paragraph" w:styleId="Title">
    <w:name w:val="Title"/>
    <w:basedOn w:val="Normal"/>
    <w:next w:val="Normal"/>
    <w:link w:val="TitreCar"/>
    <w:qFormat/>
    <w:rsid w:val="00841323"/>
    <w:pPr>
      <w:numPr>
        <w:numId w:val="10"/>
      </w:numPr>
      <w:shd w:val="clear" w:color="auto" w:fill="E0E0E0"/>
      <w:spacing w:before="240" w:after="240"/>
      <w:contextualSpacing/>
      <w:jc w:val="center"/>
    </w:pPr>
    <w:rPr>
      <w:rFonts w:cs="Arial"/>
      <w:b/>
      <w:smallCaps/>
      <w:color w:val="000080"/>
      <w:spacing w:val="20"/>
    </w:rPr>
  </w:style>
  <w:style w:type="character" w:customStyle="1" w:styleId="TitreCar">
    <w:name w:val="Titre Car"/>
    <w:basedOn w:val="DefaultParagraphFont"/>
    <w:link w:val="Title"/>
    <w:rsid w:val="00841323"/>
    <w:rPr>
      <w:rFonts w:ascii="Arial" w:eastAsia="Times New Roman" w:hAnsi="Arial" w:cs="Arial"/>
      <w:b/>
      <w:smallCaps/>
      <w:color w:val="000080"/>
      <w:spacing w:val="20"/>
      <w:sz w:val="24"/>
      <w:szCs w:val="24"/>
      <w:shd w:val="clear" w:color="auto" w:fill="E0E0E0"/>
      <w:lang w:eastAsia="fr-FR"/>
    </w:rPr>
  </w:style>
  <w:style w:type="paragraph" w:customStyle="1" w:styleId="Textetableau">
    <w:name w:val="Texte tableau"/>
    <w:basedOn w:val="Paragraphe"/>
    <w:rsid w:val="00841323"/>
    <w:pPr>
      <w:spacing w:after="100" w:afterAutospacing="1" w:line="240" w:lineRule="auto"/>
    </w:pPr>
  </w:style>
  <w:style w:type="character" w:customStyle="1" w:styleId="SautCar">
    <w:name w:val="Saut Car"/>
    <w:link w:val="Saut"/>
    <w:rsid w:val="00841323"/>
    <w:rPr>
      <w:rFonts w:ascii="Arial" w:eastAsia="Times New Roman" w:hAnsi="Arial" w:cs="Arial"/>
      <w:sz w:val="4"/>
      <w:szCs w:val="4"/>
      <w:lang w:eastAsia="fr-FR"/>
    </w:rPr>
  </w:style>
  <w:style w:type="paragraph" w:customStyle="1" w:styleId="Titretableau">
    <w:name w:val="Titre tableau"/>
    <w:basedOn w:val="Textetableau"/>
    <w:rsid w:val="00841323"/>
    <w:rPr>
      <w:b/>
      <w:smallCaps/>
      <w:color w:val="000080"/>
    </w:rPr>
  </w:style>
  <w:style w:type="character" w:customStyle="1" w:styleId="Titre7Car">
    <w:name w:val="Titre 7 Car"/>
    <w:basedOn w:val="DefaultParagraphFont"/>
    <w:link w:val="Heading7"/>
    <w:uiPriority w:val="9"/>
    <w:rsid w:val="00BB1256"/>
    <w:rPr>
      <w:rFonts w:ascii="Arial" w:hAnsi="Arial" w:eastAsiaTheme="majorEastAsia" w:cstheme="majorBidi"/>
      <w:iCs/>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header" Target="header6.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cofrac.fr"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header" Target="head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header5.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D74D3-B2DB-4F95-A84C-D33962B2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15</Pages>
  <Words>5764</Words>
  <Characters>31708</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EFS Idf</Company>
  <LinksUpToDate>false</LinksUpToDate>
  <CharactersWithSpaces>37398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GOUBY</dc:creator>
  <cp:lastModifiedBy>Alexia DINIZ</cp:lastModifiedBy>
  <cp:revision>22</cp:revision>
  <cp:lastPrinted>2018-03-21T11:00:00Z</cp:lastPrinted>
  <dcterms:created xsi:type="dcterms:W3CDTF">2021-09-16T10:19:00Z</dcterms:created>
  <dcterms:modified xsi:type="dcterms:W3CDTF">2022-04-12T14:11:00Z</dcterms:modified>
</cp:coreProperties>
</file>